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D2027" w14:textId="4C951DCF" w:rsidR="00F810BD" w:rsidRDefault="00140BC2" w:rsidP="00F810BD">
      <w:pPr>
        <w:jc w:val="center"/>
        <w:rPr>
          <w:b/>
        </w:rPr>
      </w:pPr>
      <w:r w:rsidRPr="00F35990">
        <w:rPr>
          <w:noProof/>
        </w:rPr>
        <w:drawing>
          <wp:inline distT="0" distB="0" distL="0" distR="0" wp14:anchorId="10253ABF" wp14:editId="68743153">
            <wp:extent cx="1003300" cy="711200"/>
            <wp:effectExtent l="0" t="0" r="0" b="0"/>
            <wp:docPr id="1" name="Picture 3" descr="Falkirk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lkirk 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3300" cy="711200"/>
                    </a:xfrm>
                    <a:prstGeom prst="rect">
                      <a:avLst/>
                    </a:prstGeom>
                    <a:noFill/>
                    <a:ln>
                      <a:noFill/>
                    </a:ln>
                  </pic:spPr>
                </pic:pic>
              </a:graphicData>
            </a:graphic>
          </wp:inline>
        </w:drawing>
      </w:r>
    </w:p>
    <w:p w14:paraId="6B2727D2" w14:textId="77777777" w:rsidR="00655F76" w:rsidRDefault="00655F76" w:rsidP="00F810BD">
      <w:pPr>
        <w:jc w:val="center"/>
        <w:rPr>
          <w:b/>
        </w:rPr>
      </w:pPr>
    </w:p>
    <w:p w14:paraId="582F9135" w14:textId="77777777" w:rsidR="00655F76" w:rsidRPr="00655F76" w:rsidRDefault="00655F76" w:rsidP="00F810BD">
      <w:pPr>
        <w:jc w:val="center"/>
        <w:rPr>
          <w:rFonts w:ascii="Arial" w:hAnsi="Arial" w:cs="Arial"/>
          <w:sz w:val="28"/>
          <w:szCs w:val="28"/>
          <w:u w:val="single"/>
        </w:rPr>
      </w:pPr>
      <w:r w:rsidRPr="00655F76">
        <w:rPr>
          <w:rFonts w:ascii="Arial" w:hAnsi="Arial" w:cs="Arial"/>
          <w:b/>
          <w:sz w:val="28"/>
          <w:szCs w:val="28"/>
        </w:rPr>
        <w:t>Food Safety Guidance</w:t>
      </w:r>
    </w:p>
    <w:p w14:paraId="33E28A14" w14:textId="77777777" w:rsidR="00F810BD" w:rsidRDefault="00F810BD" w:rsidP="00F810BD">
      <w:pPr>
        <w:jc w:val="center"/>
        <w:rPr>
          <w:sz w:val="28"/>
          <w:szCs w:val="28"/>
          <w:u w:val="single"/>
        </w:rPr>
      </w:pPr>
    </w:p>
    <w:p w14:paraId="14D7E35B" w14:textId="77777777" w:rsidR="001C0776" w:rsidRDefault="001C0776" w:rsidP="001C0776">
      <w:pPr>
        <w:pStyle w:val="Summary"/>
        <w:jc w:val="center"/>
        <w:rPr>
          <w:rFonts w:cs="Arial"/>
          <w:b/>
          <w:bCs/>
          <w:color w:val="000000"/>
          <w:sz w:val="28"/>
          <w:szCs w:val="28"/>
        </w:rPr>
      </w:pPr>
      <w:r>
        <w:rPr>
          <w:rFonts w:cs="Arial"/>
          <w:b/>
          <w:bCs/>
          <w:color w:val="000000"/>
          <w:sz w:val="28"/>
          <w:szCs w:val="28"/>
        </w:rPr>
        <w:t xml:space="preserve">Food Hygiene Training </w:t>
      </w:r>
    </w:p>
    <w:p w14:paraId="3939D57A" w14:textId="77777777" w:rsidR="001C0776" w:rsidRDefault="001C0776" w:rsidP="001C0776">
      <w:pPr>
        <w:pStyle w:val="RiskArea"/>
        <w:jc w:val="both"/>
        <w:rPr>
          <w:rFonts w:cs="Arial"/>
          <w:b/>
          <w:bCs/>
          <w:color w:val="000000"/>
          <w:sz w:val="22"/>
          <w:szCs w:val="22"/>
        </w:rPr>
      </w:pPr>
    </w:p>
    <w:p w14:paraId="7ABF84BB" w14:textId="77777777" w:rsidR="00D17A12" w:rsidRPr="00D17A12" w:rsidRDefault="00D17A12" w:rsidP="00D17A12">
      <w:pPr>
        <w:pStyle w:val="Default"/>
      </w:pPr>
    </w:p>
    <w:p w14:paraId="2053EADA" w14:textId="487597C1" w:rsidR="00D17A12" w:rsidRDefault="001C0776" w:rsidP="00601DDD">
      <w:pPr>
        <w:pStyle w:val="StdPara"/>
        <w:jc w:val="both"/>
        <w:rPr>
          <w:rFonts w:cs="Arial"/>
          <w:color w:val="000000"/>
          <w:sz w:val="22"/>
          <w:szCs w:val="22"/>
        </w:rPr>
      </w:pPr>
      <w:r>
        <w:rPr>
          <w:rFonts w:cs="Arial"/>
          <w:color w:val="000000"/>
          <w:sz w:val="22"/>
          <w:szCs w:val="22"/>
        </w:rPr>
        <w:t xml:space="preserve">Anyone who works with food must have </w:t>
      </w:r>
      <w:r w:rsidR="00F77585">
        <w:rPr>
          <w:rFonts w:cs="Arial"/>
          <w:color w:val="000000"/>
          <w:sz w:val="22"/>
          <w:szCs w:val="22"/>
        </w:rPr>
        <w:t xml:space="preserve">adequate </w:t>
      </w:r>
      <w:r>
        <w:rPr>
          <w:rFonts w:cs="Arial"/>
          <w:color w:val="000000"/>
          <w:sz w:val="22"/>
          <w:szCs w:val="22"/>
        </w:rPr>
        <w:t xml:space="preserve">knowledge and skills to do it safely. </w:t>
      </w:r>
      <w:r w:rsidR="00F77585">
        <w:rPr>
          <w:rFonts w:cs="Arial"/>
          <w:color w:val="000000"/>
          <w:sz w:val="22"/>
          <w:szCs w:val="22"/>
        </w:rPr>
        <w:t xml:space="preserve"> </w:t>
      </w:r>
      <w:r>
        <w:rPr>
          <w:rFonts w:cs="Arial"/>
          <w:color w:val="000000"/>
          <w:sz w:val="22"/>
          <w:szCs w:val="22"/>
        </w:rPr>
        <w:t>Lack of the right knowledge and skills is the cause of many cases of food poisoning, complaints</w:t>
      </w:r>
      <w:r w:rsidR="00601DDD">
        <w:rPr>
          <w:rFonts w:cs="Arial"/>
          <w:color w:val="000000"/>
          <w:sz w:val="22"/>
          <w:szCs w:val="22"/>
        </w:rPr>
        <w:t>,</w:t>
      </w:r>
      <w:r>
        <w:rPr>
          <w:rFonts w:cs="Arial"/>
          <w:color w:val="000000"/>
          <w:sz w:val="22"/>
          <w:szCs w:val="22"/>
        </w:rPr>
        <w:t xml:space="preserve"> business closures</w:t>
      </w:r>
      <w:r w:rsidR="00601DDD">
        <w:rPr>
          <w:rFonts w:cs="Arial"/>
          <w:color w:val="000000"/>
          <w:sz w:val="22"/>
          <w:szCs w:val="22"/>
        </w:rPr>
        <w:t xml:space="preserve"> and prosecutions</w:t>
      </w:r>
      <w:r>
        <w:rPr>
          <w:rFonts w:cs="Arial"/>
          <w:color w:val="000000"/>
          <w:sz w:val="22"/>
          <w:szCs w:val="22"/>
        </w:rPr>
        <w:t xml:space="preserve">. </w:t>
      </w:r>
      <w:r w:rsidR="00F77585">
        <w:rPr>
          <w:rFonts w:cs="Arial"/>
          <w:color w:val="000000"/>
          <w:sz w:val="22"/>
          <w:szCs w:val="22"/>
        </w:rPr>
        <w:t xml:space="preserve"> </w:t>
      </w:r>
      <w:r>
        <w:rPr>
          <w:rFonts w:cs="Arial"/>
          <w:color w:val="000000"/>
          <w:sz w:val="22"/>
          <w:szCs w:val="22"/>
        </w:rPr>
        <w:t xml:space="preserve">Good training in food hygiene has many </w:t>
      </w:r>
      <w:r w:rsidR="007C4ECC">
        <w:rPr>
          <w:rFonts w:cs="Arial"/>
          <w:color w:val="000000"/>
          <w:sz w:val="22"/>
          <w:szCs w:val="22"/>
        </w:rPr>
        <w:t>benefits and</w:t>
      </w:r>
      <w:r>
        <w:rPr>
          <w:rFonts w:cs="Arial"/>
          <w:color w:val="000000"/>
          <w:sz w:val="22"/>
          <w:szCs w:val="22"/>
        </w:rPr>
        <w:t xml:space="preserve"> minimises the risks to business and customers. </w:t>
      </w:r>
      <w:r w:rsidR="00F77585">
        <w:rPr>
          <w:rFonts w:cs="Arial"/>
          <w:color w:val="000000"/>
          <w:sz w:val="22"/>
          <w:szCs w:val="22"/>
        </w:rPr>
        <w:t xml:space="preserve"> </w:t>
      </w:r>
      <w:r>
        <w:rPr>
          <w:rFonts w:cs="Arial"/>
          <w:color w:val="000000"/>
          <w:sz w:val="22"/>
          <w:szCs w:val="22"/>
        </w:rPr>
        <w:t xml:space="preserve">Just one person making a simple but crucial mistake through lack of training can ruin a whole business, so it is vital that </w:t>
      </w:r>
      <w:r>
        <w:rPr>
          <w:rFonts w:cs="Arial"/>
          <w:b/>
          <w:bCs/>
          <w:color w:val="000000"/>
          <w:sz w:val="22"/>
          <w:szCs w:val="22"/>
          <w:u w:val="single"/>
        </w:rPr>
        <w:t xml:space="preserve">all </w:t>
      </w:r>
      <w:r>
        <w:rPr>
          <w:rFonts w:cs="Arial"/>
          <w:color w:val="000000"/>
          <w:sz w:val="22"/>
          <w:szCs w:val="22"/>
        </w:rPr>
        <w:t xml:space="preserve">staff are properly trained. </w:t>
      </w:r>
    </w:p>
    <w:p w14:paraId="4E657CD8" w14:textId="77777777" w:rsidR="007E1C76" w:rsidRPr="00D17A12" w:rsidRDefault="007E1C76" w:rsidP="00D17A12">
      <w:pPr>
        <w:pStyle w:val="Default"/>
      </w:pPr>
    </w:p>
    <w:p w14:paraId="26734788" w14:textId="77777777" w:rsidR="001C0776" w:rsidRDefault="001C0776" w:rsidP="001C0776">
      <w:pPr>
        <w:pStyle w:val="RiskArea"/>
        <w:jc w:val="both"/>
        <w:rPr>
          <w:rFonts w:cs="Arial"/>
          <w:b/>
          <w:bCs/>
          <w:color w:val="000000"/>
          <w:sz w:val="22"/>
          <w:szCs w:val="22"/>
        </w:rPr>
      </w:pPr>
      <w:r>
        <w:rPr>
          <w:rFonts w:cs="Arial"/>
          <w:b/>
          <w:bCs/>
          <w:color w:val="000000"/>
          <w:sz w:val="22"/>
          <w:szCs w:val="22"/>
        </w:rPr>
        <w:t xml:space="preserve">Legal Requirement </w:t>
      </w:r>
    </w:p>
    <w:p w14:paraId="2F8BF6D0" w14:textId="77777777" w:rsidR="00D17A12" w:rsidRPr="00D17A12" w:rsidRDefault="00D17A12" w:rsidP="00D17A12">
      <w:pPr>
        <w:pStyle w:val="Default"/>
      </w:pPr>
    </w:p>
    <w:p w14:paraId="27884B34" w14:textId="77777777" w:rsidR="001C0776" w:rsidRDefault="00655F76" w:rsidP="001C0776">
      <w:pPr>
        <w:pStyle w:val="StdPara"/>
        <w:jc w:val="both"/>
        <w:rPr>
          <w:rFonts w:cs="Arial"/>
          <w:color w:val="000000"/>
          <w:sz w:val="22"/>
          <w:szCs w:val="22"/>
        </w:rPr>
      </w:pPr>
      <w:r>
        <w:rPr>
          <w:rFonts w:cs="Arial"/>
          <w:color w:val="000000"/>
          <w:sz w:val="22"/>
          <w:szCs w:val="22"/>
        </w:rPr>
        <w:t>The food business operator (FBO)</w:t>
      </w:r>
      <w:r w:rsidR="001C0776">
        <w:rPr>
          <w:rFonts w:cs="Arial"/>
          <w:color w:val="000000"/>
          <w:sz w:val="22"/>
          <w:szCs w:val="22"/>
        </w:rPr>
        <w:t xml:space="preserve"> must make sure that all their food handlers are supervised and instructed and/or trained in food hygiene to a level which is appropriate to their job. </w:t>
      </w:r>
    </w:p>
    <w:p w14:paraId="32B9C1DD" w14:textId="77777777" w:rsidR="00D17A12" w:rsidRPr="00D17A12" w:rsidRDefault="00D17A12" w:rsidP="00D17A12">
      <w:pPr>
        <w:pStyle w:val="Default"/>
      </w:pPr>
    </w:p>
    <w:p w14:paraId="1B4F0910" w14:textId="77777777" w:rsidR="001C0776" w:rsidRDefault="001C0776" w:rsidP="001C0776">
      <w:pPr>
        <w:pStyle w:val="StdPara"/>
        <w:jc w:val="both"/>
        <w:rPr>
          <w:rFonts w:cs="Arial"/>
          <w:color w:val="000000"/>
          <w:sz w:val="22"/>
          <w:szCs w:val="22"/>
        </w:rPr>
      </w:pPr>
      <w:r>
        <w:rPr>
          <w:rFonts w:cs="Arial"/>
          <w:color w:val="000000"/>
          <w:sz w:val="22"/>
          <w:szCs w:val="22"/>
        </w:rPr>
        <w:t xml:space="preserve">This means that someone like a chef or cook, making high risk food, needs to know about </w:t>
      </w:r>
      <w:r w:rsidR="00BB047E">
        <w:rPr>
          <w:rFonts w:cs="Arial"/>
          <w:color w:val="000000"/>
          <w:sz w:val="22"/>
          <w:szCs w:val="22"/>
        </w:rPr>
        <w:t>all aspects of food safety.  S</w:t>
      </w:r>
      <w:r>
        <w:rPr>
          <w:rFonts w:cs="Arial"/>
          <w:color w:val="000000"/>
          <w:sz w:val="22"/>
          <w:szCs w:val="22"/>
        </w:rPr>
        <w:t>omeone who washes dishes</w:t>
      </w:r>
      <w:r w:rsidR="00BB047E">
        <w:rPr>
          <w:rFonts w:cs="Arial"/>
          <w:color w:val="000000"/>
          <w:sz w:val="22"/>
          <w:szCs w:val="22"/>
        </w:rPr>
        <w:t xml:space="preserve"> may not need to know about cooking temperatures, food storage etc. but must know how to clean and disinfect effectively and the standards of personal hygiene expected</w:t>
      </w:r>
      <w:r>
        <w:rPr>
          <w:rFonts w:cs="Arial"/>
          <w:color w:val="000000"/>
          <w:sz w:val="22"/>
          <w:szCs w:val="22"/>
        </w:rPr>
        <w:t>.</w:t>
      </w:r>
      <w:r w:rsidR="00880B6C">
        <w:rPr>
          <w:rFonts w:cs="Arial"/>
          <w:color w:val="000000"/>
          <w:sz w:val="22"/>
          <w:szCs w:val="22"/>
        </w:rPr>
        <w:t xml:space="preserve"> </w:t>
      </w:r>
      <w:r>
        <w:rPr>
          <w:rFonts w:cs="Arial"/>
          <w:color w:val="000000"/>
          <w:sz w:val="22"/>
          <w:szCs w:val="22"/>
        </w:rPr>
        <w:t xml:space="preserve"> </w:t>
      </w:r>
      <w:r w:rsidR="00BB047E">
        <w:rPr>
          <w:rFonts w:cs="Arial"/>
          <w:color w:val="000000"/>
          <w:sz w:val="22"/>
          <w:szCs w:val="22"/>
        </w:rPr>
        <w:t>T</w:t>
      </w:r>
      <w:r>
        <w:rPr>
          <w:rFonts w:cs="Arial"/>
          <w:color w:val="000000"/>
          <w:sz w:val="22"/>
          <w:szCs w:val="22"/>
        </w:rPr>
        <w:t xml:space="preserve">he person in charge </w:t>
      </w:r>
      <w:r w:rsidR="00BB047E">
        <w:rPr>
          <w:rFonts w:cs="Arial"/>
          <w:color w:val="000000"/>
          <w:sz w:val="22"/>
          <w:szCs w:val="22"/>
        </w:rPr>
        <w:t>must</w:t>
      </w:r>
      <w:r>
        <w:rPr>
          <w:rFonts w:cs="Arial"/>
          <w:color w:val="000000"/>
          <w:sz w:val="22"/>
          <w:szCs w:val="22"/>
        </w:rPr>
        <w:t xml:space="preserve"> know about the safety aspects of the whole operation, so that they can check </w:t>
      </w:r>
      <w:r w:rsidR="00BB047E">
        <w:rPr>
          <w:rFonts w:cs="Arial"/>
          <w:color w:val="000000"/>
          <w:sz w:val="22"/>
          <w:szCs w:val="22"/>
        </w:rPr>
        <w:t xml:space="preserve">that everyone is </w:t>
      </w:r>
      <w:r w:rsidR="00912C65">
        <w:rPr>
          <w:rFonts w:cs="Arial"/>
          <w:color w:val="000000"/>
          <w:sz w:val="22"/>
          <w:szCs w:val="22"/>
        </w:rPr>
        <w:t>doing what they should</w:t>
      </w:r>
      <w:r>
        <w:rPr>
          <w:rFonts w:cs="Arial"/>
          <w:color w:val="000000"/>
          <w:sz w:val="22"/>
          <w:szCs w:val="22"/>
        </w:rPr>
        <w:t xml:space="preserve">. </w:t>
      </w:r>
      <w:r w:rsidR="00880B6C">
        <w:rPr>
          <w:rFonts w:cs="Arial"/>
          <w:color w:val="000000"/>
          <w:sz w:val="22"/>
          <w:szCs w:val="22"/>
        </w:rPr>
        <w:t xml:space="preserve"> </w:t>
      </w:r>
    </w:p>
    <w:p w14:paraId="421B731E" w14:textId="77777777" w:rsidR="00601DDD" w:rsidRDefault="00601DDD" w:rsidP="00601DDD">
      <w:pPr>
        <w:pStyle w:val="Default"/>
      </w:pPr>
    </w:p>
    <w:p w14:paraId="321C2A9A" w14:textId="77777777" w:rsidR="00601DDD" w:rsidRDefault="00601DDD" w:rsidP="00601DDD">
      <w:pPr>
        <w:pStyle w:val="Default"/>
        <w:rPr>
          <w:sz w:val="22"/>
          <w:szCs w:val="22"/>
        </w:rPr>
      </w:pPr>
      <w:r w:rsidRPr="00601DDD">
        <w:rPr>
          <w:sz w:val="22"/>
          <w:szCs w:val="22"/>
        </w:rPr>
        <w:t xml:space="preserve">The FBO must also ensure that </w:t>
      </w:r>
      <w:r>
        <w:rPr>
          <w:sz w:val="22"/>
          <w:szCs w:val="22"/>
        </w:rPr>
        <w:t>anyone</w:t>
      </w:r>
      <w:r w:rsidRPr="00601DDD">
        <w:rPr>
          <w:sz w:val="22"/>
          <w:szCs w:val="22"/>
        </w:rPr>
        <w:t xml:space="preserve"> responsible for the development and implementation of the Food Safety Management System </w:t>
      </w:r>
      <w:r w:rsidR="00B73872">
        <w:rPr>
          <w:sz w:val="22"/>
          <w:szCs w:val="22"/>
        </w:rPr>
        <w:t xml:space="preserve">(FSMS) </w:t>
      </w:r>
      <w:r w:rsidRPr="00601DDD">
        <w:rPr>
          <w:sz w:val="22"/>
          <w:szCs w:val="22"/>
        </w:rPr>
        <w:t>has received adequate training in the application of HACCP principles</w:t>
      </w:r>
      <w:r w:rsidR="00BB047E">
        <w:rPr>
          <w:sz w:val="22"/>
          <w:szCs w:val="22"/>
        </w:rPr>
        <w:t xml:space="preserve"> (Hazard Analysis Critical Control Point)</w:t>
      </w:r>
      <w:r w:rsidRPr="00601DDD">
        <w:rPr>
          <w:sz w:val="22"/>
          <w:szCs w:val="22"/>
        </w:rPr>
        <w:t>.</w:t>
      </w:r>
    </w:p>
    <w:p w14:paraId="7D9B3494" w14:textId="77777777" w:rsidR="007E1C76" w:rsidRDefault="007E1C76" w:rsidP="00601DDD">
      <w:pPr>
        <w:pStyle w:val="Default"/>
        <w:rPr>
          <w:sz w:val="22"/>
          <w:szCs w:val="22"/>
        </w:rPr>
      </w:pPr>
    </w:p>
    <w:p w14:paraId="463CFB6A" w14:textId="77777777" w:rsidR="00601DDD" w:rsidRDefault="007E1C76" w:rsidP="00601DDD">
      <w:pPr>
        <w:pStyle w:val="Default"/>
        <w:rPr>
          <w:sz w:val="22"/>
          <w:szCs w:val="22"/>
        </w:rPr>
      </w:pPr>
      <w:r>
        <w:rPr>
          <w:sz w:val="22"/>
          <w:szCs w:val="22"/>
        </w:rPr>
        <w:t xml:space="preserve">The Industry Guide to Good Hygiene Practice: Catering Guide advises the </w:t>
      </w:r>
      <w:proofErr w:type="gramStart"/>
      <w:r>
        <w:rPr>
          <w:sz w:val="22"/>
          <w:szCs w:val="22"/>
        </w:rPr>
        <w:t>following:-</w:t>
      </w:r>
      <w:proofErr w:type="gramEnd"/>
    </w:p>
    <w:p w14:paraId="2C85EFD8" w14:textId="77777777" w:rsidR="00BB047E" w:rsidRDefault="00BB047E" w:rsidP="00601DDD">
      <w:pPr>
        <w:pStyle w:val="Default"/>
        <w:rPr>
          <w:sz w:val="22"/>
          <w:szCs w:val="22"/>
        </w:rPr>
      </w:pPr>
    </w:p>
    <w:tbl>
      <w:tblPr>
        <w:tblStyle w:val="Table3Deffects3"/>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913"/>
        <w:gridCol w:w="1914"/>
        <w:gridCol w:w="1914"/>
        <w:gridCol w:w="1914"/>
      </w:tblGrid>
      <w:tr w:rsidR="009C09ED" w14:paraId="4D2379E9" w14:textId="77777777" w:rsidTr="00424E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auto"/>
              <w:right w:val="none" w:sz="0" w:space="0" w:color="auto"/>
            </w:tcBorders>
          </w:tcPr>
          <w:p w14:paraId="294EFF3F" w14:textId="77777777" w:rsidR="00601DDD" w:rsidRPr="007F5B55" w:rsidRDefault="00B73872" w:rsidP="00C47A8B">
            <w:pPr>
              <w:pStyle w:val="Default"/>
              <w:jc w:val="right"/>
              <w:rPr>
                <w:bCs w:val="0"/>
                <w:sz w:val="20"/>
                <w:szCs w:val="20"/>
              </w:rPr>
            </w:pPr>
            <w:r w:rsidRPr="007F5B55">
              <w:rPr>
                <w:bCs w:val="0"/>
                <w:sz w:val="20"/>
                <w:szCs w:val="20"/>
              </w:rPr>
              <w:t>Duties</w:t>
            </w:r>
          </w:p>
          <w:p w14:paraId="56A2DC31" w14:textId="77777777" w:rsidR="00C47A8B" w:rsidRPr="007F5B55" w:rsidRDefault="00C47A8B" w:rsidP="009C09ED">
            <w:pPr>
              <w:pStyle w:val="Default"/>
              <w:rPr>
                <w:bCs w:val="0"/>
                <w:sz w:val="20"/>
                <w:szCs w:val="20"/>
              </w:rPr>
            </w:pPr>
          </w:p>
          <w:p w14:paraId="40E62881" w14:textId="77777777" w:rsidR="00C47A8B" w:rsidRPr="007F5B55" w:rsidRDefault="00C47A8B" w:rsidP="009C09ED">
            <w:pPr>
              <w:pStyle w:val="Default"/>
              <w:rPr>
                <w:bCs w:val="0"/>
                <w:sz w:val="20"/>
                <w:szCs w:val="20"/>
              </w:rPr>
            </w:pPr>
          </w:p>
          <w:p w14:paraId="58ACBB7F" w14:textId="77777777" w:rsidR="00C47A8B" w:rsidRPr="007F5B55" w:rsidRDefault="00C47A8B" w:rsidP="009C09ED">
            <w:pPr>
              <w:pStyle w:val="Default"/>
              <w:rPr>
                <w:bCs w:val="0"/>
                <w:sz w:val="20"/>
                <w:szCs w:val="20"/>
              </w:rPr>
            </w:pPr>
          </w:p>
          <w:p w14:paraId="75A1E0C8" w14:textId="77777777" w:rsidR="00C47A8B" w:rsidRPr="007F5B55" w:rsidRDefault="00C47A8B" w:rsidP="009C09ED">
            <w:pPr>
              <w:pStyle w:val="Default"/>
              <w:rPr>
                <w:bCs w:val="0"/>
                <w:sz w:val="20"/>
                <w:szCs w:val="20"/>
              </w:rPr>
            </w:pPr>
            <w:r w:rsidRPr="007F5B55">
              <w:rPr>
                <w:bCs w:val="0"/>
                <w:sz w:val="20"/>
                <w:szCs w:val="20"/>
              </w:rPr>
              <w:t>Courses</w:t>
            </w:r>
          </w:p>
        </w:tc>
        <w:tc>
          <w:tcPr>
            <w:tcW w:w="1913" w:type="dxa"/>
          </w:tcPr>
          <w:p w14:paraId="5E395D34" w14:textId="77777777" w:rsidR="00601DDD" w:rsidRPr="007F5B55" w:rsidRDefault="00B73872" w:rsidP="00A20B17">
            <w:pPr>
              <w:pStyle w:val="Default"/>
              <w:jc w:val="center"/>
              <w:cnfStyle w:val="100000000000" w:firstRow="1" w:lastRow="0" w:firstColumn="0" w:lastColumn="0" w:oddVBand="0" w:evenVBand="0" w:oddHBand="0" w:evenHBand="0" w:firstRowFirstColumn="0" w:firstRowLastColumn="0" w:lastRowFirstColumn="0" w:lastRowLastColumn="0"/>
              <w:rPr>
                <w:bCs w:val="0"/>
                <w:color w:val="auto"/>
                <w:sz w:val="20"/>
                <w:szCs w:val="20"/>
              </w:rPr>
            </w:pPr>
            <w:r w:rsidRPr="007F5B55">
              <w:rPr>
                <w:bCs w:val="0"/>
                <w:color w:val="auto"/>
                <w:sz w:val="20"/>
                <w:szCs w:val="20"/>
              </w:rPr>
              <w:t>Handling</w:t>
            </w:r>
            <w:r w:rsidR="00601DDD" w:rsidRPr="007F5B55">
              <w:rPr>
                <w:bCs w:val="0"/>
                <w:color w:val="auto"/>
                <w:sz w:val="20"/>
                <w:szCs w:val="20"/>
              </w:rPr>
              <w:t xml:space="preserve"> low risk wrapped food</w:t>
            </w:r>
            <w:r w:rsidRPr="007F5B55">
              <w:rPr>
                <w:bCs w:val="0"/>
                <w:color w:val="auto"/>
                <w:sz w:val="20"/>
                <w:szCs w:val="20"/>
              </w:rPr>
              <w:t>;</w:t>
            </w:r>
            <w:r w:rsidR="00601DDD" w:rsidRPr="007F5B55">
              <w:rPr>
                <w:bCs w:val="0"/>
                <w:color w:val="auto"/>
                <w:sz w:val="20"/>
                <w:szCs w:val="20"/>
              </w:rPr>
              <w:t xml:space="preserve"> </w:t>
            </w:r>
            <w:r w:rsidRPr="007F5B55">
              <w:rPr>
                <w:bCs w:val="0"/>
                <w:color w:val="auto"/>
                <w:sz w:val="20"/>
                <w:szCs w:val="20"/>
              </w:rPr>
              <w:t>no involvement in the handling of open foods</w:t>
            </w:r>
          </w:p>
        </w:tc>
        <w:tc>
          <w:tcPr>
            <w:tcW w:w="1914" w:type="dxa"/>
          </w:tcPr>
          <w:p w14:paraId="59B97A2B" w14:textId="77777777" w:rsidR="00601DDD" w:rsidRPr="007F5B55" w:rsidRDefault="00B73872" w:rsidP="00A20B17">
            <w:pPr>
              <w:pStyle w:val="Default"/>
              <w:jc w:val="center"/>
              <w:cnfStyle w:val="100000000000" w:firstRow="1" w:lastRow="0" w:firstColumn="0" w:lastColumn="0" w:oddVBand="0" w:evenVBand="0" w:oddHBand="0" w:evenHBand="0" w:firstRowFirstColumn="0" w:firstRowLastColumn="0" w:lastRowFirstColumn="0" w:lastRowLastColumn="0"/>
              <w:rPr>
                <w:bCs w:val="0"/>
                <w:color w:val="00B050"/>
                <w:sz w:val="20"/>
                <w:szCs w:val="20"/>
              </w:rPr>
            </w:pPr>
            <w:r w:rsidRPr="007F5B55">
              <w:rPr>
                <w:bCs w:val="0"/>
                <w:color w:val="auto"/>
                <w:sz w:val="20"/>
                <w:szCs w:val="20"/>
              </w:rPr>
              <w:t>Preparation and handling of open (unwrapped) high risk food</w:t>
            </w:r>
          </w:p>
        </w:tc>
        <w:tc>
          <w:tcPr>
            <w:tcW w:w="1914" w:type="dxa"/>
          </w:tcPr>
          <w:p w14:paraId="3B909B23" w14:textId="77777777" w:rsidR="00601DDD" w:rsidRPr="007F5B55" w:rsidRDefault="00B73872" w:rsidP="00A20B17">
            <w:pPr>
              <w:pStyle w:val="Default"/>
              <w:jc w:val="center"/>
              <w:cnfStyle w:val="100000000000" w:firstRow="1" w:lastRow="0" w:firstColumn="0" w:lastColumn="0" w:oddVBand="0" w:evenVBand="0" w:oddHBand="0" w:evenHBand="0" w:firstRowFirstColumn="0" w:firstRowLastColumn="0" w:lastRowFirstColumn="0" w:lastRowLastColumn="0"/>
              <w:rPr>
                <w:bCs w:val="0"/>
                <w:color w:val="E36C0A"/>
                <w:sz w:val="20"/>
                <w:szCs w:val="20"/>
              </w:rPr>
            </w:pPr>
            <w:r w:rsidRPr="007F5B55">
              <w:rPr>
                <w:bCs w:val="0"/>
                <w:color w:val="auto"/>
                <w:sz w:val="20"/>
                <w:szCs w:val="20"/>
              </w:rPr>
              <w:t>Managers or supervisors who are responsible for food safety management</w:t>
            </w:r>
          </w:p>
        </w:tc>
        <w:tc>
          <w:tcPr>
            <w:tcW w:w="1914" w:type="dxa"/>
          </w:tcPr>
          <w:p w14:paraId="359C6D8D" w14:textId="77777777" w:rsidR="00601DDD" w:rsidRPr="007F5B55" w:rsidRDefault="00B73872" w:rsidP="00A20B17">
            <w:pPr>
              <w:pStyle w:val="Default"/>
              <w:jc w:val="center"/>
              <w:cnfStyle w:val="100000000000" w:firstRow="1" w:lastRow="0" w:firstColumn="0" w:lastColumn="0" w:oddVBand="0" w:evenVBand="0" w:oddHBand="0" w:evenHBand="0" w:firstRowFirstColumn="0" w:firstRowLastColumn="0" w:lastRowFirstColumn="0" w:lastRowLastColumn="0"/>
              <w:rPr>
                <w:bCs w:val="0"/>
                <w:color w:val="FF0000"/>
                <w:sz w:val="20"/>
                <w:szCs w:val="20"/>
              </w:rPr>
            </w:pPr>
            <w:r w:rsidRPr="007F5B55">
              <w:rPr>
                <w:bCs w:val="0"/>
                <w:color w:val="auto"/>
                <w:sz w:val="20"/>
                <w:szCs w:val="20"/>
              </w:rPr>
              <w:t>People with the responsibility for the development and maintenance of FSMS</w:t>
            </w:r>
          </w:p>
        </w:tc>
      </w:tr>
      <w:tr w:rsidR="009C09ED" w14:paraId="7DA547B7" w14:textId="77777777" w:rsidTr="00424E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tcPr>
          <w:p w14:paraId="6508C89E" w14:textId="77777777" w:rsidR="00601DDD" w:rsidRPr="007F5B55" w:rsidRDefault="00B73872" w:rsidP="009C09ED">
            <w:pPr>
              <w:pStyle w:val="Default"/>
              <w:rPr>
                <w:b/>
                <w:sz w:val="20"/>
                <w:szCs w:val="20"/>
              </w:rPr>
            </w:pPr>
            <w:r w:rsidRPr="007F5B55">
              <w:rPr>
                <w:b/>
                <w:sz w:val="20"/>
                <w:szCs w:val="20"/>
              </w:rPr>
              <w:t>The Essentials of Food Hygiene</w:t>
            </w:r>
          </w:p>
        </w:tc>
        <w:tc>
          <w:tcPr>
            <w:tcW w:w="1913" w:type="dxa"/>
            <w:tcBorders>
              <w:top w:val="none" w:sz="0" w:space="0" w:color="auto"/>
              <w:left w:val="single" w:sz="4" w:space="0" w:color="auto"/>
              <w:bottom w:val="none" w:sz="0" w:space="0" w:color="auto"/>
            </w:tcBorders>
          </w:tcPr>
          <w:p w14:paraId="1D054199" w14:textId="77777777" w:rsidR="00601DDD" w:rsidRPr="00140BC2" w:rsidRDefault="009C09ED" w:rsidP="00A20B17">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140BC2">
              <w:rPr>
                <w:color w:val="auto"/>
                <w:sz w:val="20"/>
                <w:szCs w:val="20"/>
              </w:rPr>
              <w:t>Before starting work</w:t>
            </w:r>
          </w:p>
        </w:tc>
        <w:tc>
          <w:tcPr>
            <w:tcW w:w="1914" w:type="dxa"/>
            <w:tcBorders>
              <w:top w:val="none" w:sz="0" w:space="0" w:color="auto"/>
              <w:bottom w:val="none" w:sz="0" w:space="0" w:color="auto"/>
            </w:tcBorders>
          </w:tcPr>
          <w:p w14:paraId="6DB24925" w14:textId="77777777" w:rsidR="00601DDD" w:rsidRPr="00C47A8B" w:rsidRDefault="009C09ED" w:rsidP="00A20B17">
            <w:pPr>
              <w:pStyle w:val="Default"/>
              <w:jc w:val="center"/>
              <w:cnfStyle w:val="000000100000" w:firstRow="0" w:lastRow="0" w:firstColumn="0" w:lastColumn="0" w:oddVBand="0" w:evenVBand="0" w:oddHBand="1" w:evenHBand="0" w:firstRowFirstColumn="0" w:firstRowLastColumn="0" w:lastRowFirstColumn="0" w:lastRowLastColumn="0"/>
              <w:rPr>
                <w:color w:val="00B050"/>
                <w:sz w:val="20"/>
                <w:szCs w:val="20"/>
              </w:rPr>
            </w:pPr>
            <w:r w:rsidRPr="00140BC2">
              <w:rPr>
                <w:color w:val="auto"/>
                <w:sz w:val="20"/>
                <w:szCs w:val="20"/>
              </w:rPr>
              <w:t>Before starting work</w:t>
            </w:r>
          </w:p>
        </w:tc>
        <w:tc>
          <w:tcPr>
            <w:tcW w:w="1914" w:type="dxa"/>
            <w:tcBorders>
              <w:top w:val="none" w:sz="0" w:space="0" w:color="auto"/>
              <w:bottom w:val="none" w:sz="0" w:space="0" w:color="auto"/>
            </w:tcBorders>
          </w:tcPr>
          <w:p w14:paraId="6BAD03FA" w14:textId="77777777" w:rsidR="00601DDD" w:rsidRPr="00736909" w:rsidRDefault="009C09ED" w:rsidP="00A20B17">
            <w:pPr>
              <w:pStyle w:val="Default"/>
              <w:jc w:val="center"/>
              <w:cnfStyle w:val="000000100000" w:firstRow="0" w:lastRow="0" w:firstColumn="0" w:lastColumn="0" w:oddVBand="0" w:evenVBand="0" w:oddHBand="1" w:evenHBand="0" w:firstRowFirstColumn="0" w:firstRowLastColumn="0" w:lastRowFirstColumn="0" w:lastRowLastColumn="0"/>
              <w:rPr>
                <w:color w:val="E36C0A"/>
                <w:sz w:val="20"/>
                <w:szCs w:val="20"/>
              </w:rPr>
            </w:pPr>
            <w:r w:rsidRPr="00140BC2">
              <w:rPr>
                <w:color w:val="auto"/>
                <w:sz w:val="20"/>
                <w:szCs w:val="20"/>
              </w:rPr>
              <w:t>Before starting work</w:t>
            </w:r>
          </w:p>
        </w:tc>
        <w:tc>
          <w:tcPr>
            <w:tcW w:w="1914" w:type="dxa"/>
            <w:tcBorders>
              <w:top w:val="none" w:sz="0" w:space="0" w:color="auto"/>
              <w:bottom w:val="none" w:sz="0" w:space="0" w:color="auto"/>
            </w:tcBorders>
          </w:tcPr>
          <w:p w14:paraId="677E919E" w14:textId="77777777" w:rsidR="00601DDD" w:rsidRPr="00C47A8B" w:rsidRDefault="009C09ED" w:rsidP="00A20B17">
            <w:pPr>
              <w:pStyle w:val="Default"/>
              <w:jc w:val="center"/>
              <w:cnfStyle w:val="000000100000" w:firstRow="0" w:lastRow="0" w:firstColumn="0" w:lastColumn="0" w:oddVBand="0" w:evenVBand="0" w:oddHBand="1" w:evenHBand="0" w:firstRowFirstColumn="0" w:firstRowLastColumn="0" w:lastRowFirstColumn="0" w:lastRowLastColumn="0"/>
              <w:rPr>
                <w:color w:val="FF0000"/>
                <w:sz w:val="20"/>
                <w:szCs w:val="20"/>
              </w:rPr>
            </w:pPr>
            <w:r w:rsidRPr="00140BC2">
              <w:rPr>
                <w:color w:val="auto"/>
                <w:sz w:val="20"/>
                <w:szCs w:val="20"/>
              </w:rPr>
              <w:t>Before starting work</w:t>
            </w:r>
          </w:p>
        </w:tc>
      </w:tr>
      <w:tr w:rsidR="009C09ED" w14:paraId="796C8919" w14:textId="77777777" w:rsidTr="00424EAD">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tcPr>
          <w:p w14:paraId="48BD3835" w14:textId="77777777" w:rsidR="00601DDD" w:rsidRPr="007F5B55" w:rsidRDefault="00A55589" w:rsidP="009C09ED">
            <w:pPr>
              <w:pStyle w:val="Default"/>
              <w:rPr>
                <w:b/>
                <w:sz w:val="20"/>
                <w:szCs w:val="20"/>
              </w:rPr>
            </w:pPr>
            <w:r w:rsidRPr="007F5B55">
              <w:rPr>
                <w:b/>
                <w:sz w:val="20"/>
                <w:szCs w:val="20"/>
              </w:rPr>
              <w:t>Hygiene</w:t>
            </w:r>
            <w:r w:rsidR="00B73872" w:rsidRPr="007F5B55">
              <w:rPr>
                <w:b/>
                <w:sz w:val="20"/>
                <w:szCs w:val="20"/>
              </w:rPr>
              <w:t xml:space="preserve"> Awareness Instruction</w:t>
            </w:r>
            <w:r w:rsidR="009C09ED" w:rsidRPr="007F5B55">
              <w:rPr>
                <w:b/>
                <w:sz w:val="20"/>
                <w:szCs w:val="20"/>
              </w:rPr>
              <w:t xml:space="preserve"> </w:t>
            </w:r>
          </w:p>
        </w:tc>
        <w:tc>
          <w:tcPr>
            <w:tcW w:w="1913" w:type="dxa"/>
            <w:tcBorders>
              <w:left w:val="single" w:sz="4" w:space="0" w:color="auto"/>
            </w:tcBorders>
          </w:tcPr>
          <w:p w14:paraId="1E22257E" w14:textId="77777777" w:rsidR="00601DDD" w:rsidRPr="00140BC2" w:rsidRDefault="009C09ED" w:rsidP="00A20B17">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140BC2">
              <w:rPr>
                <w:color w:val="auto"/>
                <w:sz w:val="20"/>
                <w:szCs w:val="20"/>
              </w:rPr>
              <w:t>Before handling food unsupervised</w:t>
            </w:r>
          </w:p>
        </w:tc>
        <w:tc>
          <w:tcPr>
            <w:tcW w:w="1914" w:type="dxa"/>
          </w:tcPr>
          <w:p w14:paraId="1F051D41" w14:textId="77777777" w:rsidR="00601DDD" w:rsidRPr="00C47A8B" w:rsidRDefault="009C09ED" w:rsidP="00A20B17">
            <w:pPr>
              <w:pStyle w:val="Default"/>
              <w:jc w:val="center"/>
              <w:cnfStyle w:val="000000000000" w:firstRow="0" w:lastRow="0" w:firstColumn="0" w:lastColumn="0" w:oddVBand="0" w:evenVBand="0" w:oddHBand="0" w:evenHBand="0" w:firstRowFirstColumn="0" w:firstRowLastColumn="0" w:lastRowFirstColumn="0" w:lastRowLastColumn="0"/>
              <w:rPr>
                <w:color w:val="00B050"/>
                <w:sz w:val="20"/>
                <w:szCs w:val="20"/>
              </w:rPr>
            </w:pPr>
            <w:r w:rsidRPr="00140BC2">
              <w:rPr>
                <w:color w:val="auto"/>
                <w:sz w:val="20"/>
                <w:szCs w:val="20"/>
              </w:rPr>
              <w:t>Before handling food unsupervised</w:t>
            </w:r>
          </w:p>
        </w:tc>
        <w:tc>
          <w:tcPr>
            <w:tcW w:w="1914" w:type="dxa"/>
          </w:tcPr>
          <w:p w14:paraId="22400F39" w14:textId="77777777" w:rsidR="00601DDD" w:rsidRPr="00736909" w:rsidRDefault="009C09ED" w:rsidP="00A20B17">
            <w:pPr>
              <w:pStyle w:val="Default"/>
              <w:jc w:val="center"/>
              <w:cnfStyle w:val="000000000000" w:firstRow="0" w:lastRow="0" w:firstColumn="0" w:lastColumn="0" w:oddVBand="0" w:evenVBand="0" w:oddHBand="0" w:evenHBand="0" w:firstRowFirstColumn="0" w:firstRowLastColumn="0" w:lastRowFirstColumn="0" w:lastRowLastColumn="0"/>
              <w:rPr>
                <w:color w:val="E36C0A"/>
                <w:sz w:val="20"/>
                <w:szCs w:val="20"/>
              </w:rPr>
            </w:pPr>
            <w:r w:rsidRPr="00140BC2">
              <w:rPr>
                <w:color w:val="auto"/>
                <w:sz w:val="20"/>
                <w:szCs w:val="20"/>
              </w:rPr>
              <w:t>Before handling food unsupervised</w:t>
            </w:r>
          </w:p>
        </w:tc>
        <w:tc>
          <w:tcPr>
            <w:tcW w:w="1914" w:type="dxa"/>
          </w:tcPr>
          <w:p w14:paraId="0E94B190" w14:textId="77777777" w:rsidR="00601DDD" w:rsidRPr="00C47A8B" w:rsidRDefault="009C09ED" w:rsidP="00A20B17">
            <w:pPr>
              <w:pStyle w:val="Default"/>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140BC2">
              <w:rPr>
                <w:color w:val="auto"/>
                <w:sz w:val="20"/>
                <w:szCs w:val="20"/>
              </w:rPr>
              <w:t>Before handling food unsupervised</w:t>
            </w:r>
          </w:p>
        </w:tc>
      </w:tr>
      <w:tr w:rsidR="009C09ED" w14:paraId="6401DDC8" w14:textId="77777777" w:rsidTr="00424E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tcPr>
          <w:p w14:paraId="53D46F3B" w14:textId="77777777" w:rsidR="00601DDD" w:rsidRPr="007F5B55" w:rsidRDefault="009C09ED" w:rsidP="009C09ED">
            <w:pPr>
              <w:pStyle w:val="Default"/>
              <w:rPr>
                <w:b/>
                <w:sz w:val="20"/>
                <w:szCs w:val="20"/>
              </w:rPr>
            </w:pPr>
            <w:r w:rsidRPr="007F5B55">
              <w:rPr>
                <w:b/>
                <w:sz w:val="20"/>
                <w:szCs w:val="20"/>
              </w:rPr>
              <w:t xml:space="preserve">Food Hygiene Training (Elementary/Level </w:t>
            </w:r>
            <w:r w:rsidR="00B73872" w:rsidRPr="007F5B55">
              <w:rPr>
                <w:b/>
                <w:sz w:val="20"/>
                <w:szCs w:val="20"/>
              </w:rPr>
              <w:t>2)</w:t>
            </w:r>
          </w:p>
        </w:tc>
        <w:tc>
          <w:tcPr>
            <w:tcW w:w="1913" w:type="dxa"/>
            <w:tcBorders>
              <w:top w:val="none" w:sz="0" w:space="0" w:color="auto"/>
              <w:left w:val="single" w:sz="4" w:space="0" w:color="auto"/>
              <w:bottom w:val="none" w:sz="0" w:space="0" w:color="auto"/>
            </w:tcBorders>
          </w:tcPr>
          <w:p w14:paraId="17BBFAAF" w14:textId="77777777" w:rsidR="00601DDD" w:rsidRPr="00C47A8B" w:rsidRDefault="00601DDD" w:rsidP="00A20B17">
            <w:pPr>
              <w:pStyle w:val="Default"/>
              <w:jc w:val="center"/>
              <w:cnfStyle w:val="000000100000" w:firstRow="0" w:lastRow="0" w:firstColumn="0" w:lastColumn="0" w:oddVBand="0" w:evenVBand="0" w:oddHBand="1" w:evenHBand="0" w:firstRowFirstColumn="0" w:firstRowLastColumn="0" w:lastRowFirstColumn="0" w:lastRowLastColumn="0"/>
              <w:rPr>
                <w:color w:val="00B050"/>
                <w:sz w:val="20"/>
                <w:szCs w:val="20"/>
              </w:rPr>
            </w:pPr>
          </w:p>
          <w:p w14:paraId="218CD3A8" w14:textId="77777777" w:rsidR="009C09ED" w:rsidRPr="00C47A8B" w:rsidRDefault="009C09ED" w:rsidP="009C09ED">
            <w:pPr>
              <w:pStyle w:val="Default"/>
              <w:cnfStyle w:val="000000100000" w:firstRow="0" w:lastRow="0" w:firstColumn="0" w:lastColumn="0" w:oddVBand="0" w:evenVBand="0" w:oddHBand="1" w:evenHBand="0" w:firstRowFirstColumn="0" w:firstRowLastColumn="0" w:lastRowFirstColumn="0" w:lastRowLastColumn="0"/>
              <w:rPr>
                <w:color w:val="00B050"/>
                <w:sz w:val="20"/>
                <w:szCs w:val="20"/>
              </w:rPr>
            </w:pPr>
          </w:p>
        </w:tc>
        <w:tc>
          <w:tcPr>
            <w:tcW w:w="1914" w:type="dxa"/>
            <w:tcBorders>
              <w:top w:val="none" w:sz="0" w:space="0" w:color="auto"/>
              <w:bottom w:val="none" w:sz="0" w:space="0" w:color="auto"/>
            </w:tcBorders>
          </w:tcPr>
          <w:p w14:paraId="32A0A3D5" w14:textId="77777777" w:rsidR="00601DDD" w:rsidRPr="00C47A8B" w:rsidRDefault="009C09ED" w:rsidP="00A20B17">
            <w:pPr>
              <w:pStyle w:val="Default"/>
              <w:jc w:val="center"/>
              <w:cnfStyle w:val="000000100000" w:firstRow="0" w:lastRow="0" w:firstColumn="0" w:lastColumn="0" w:oddVBand="0" w:evenVBand="0" w:oddHBand="1" w:evenHBand="0" w:firstRowFirstColumn="0" w:firstRowLastColumn="0" w:lastRowFirstColumn="0" w:lastRowLastColumn="0"/>
              <w:rPr>
                <w:color w:val="00B050"/>
                <w:sz w:val="20"/>
                <w:szCs w:val="20"/>
              </w:rPr>
            </w:pPr>
            <w:r w:rsidRPr="00140BC2">
              <w:rPr>
                <w:color w:val="auto"/>
                <w:sz w:val="20"/>
                <w:szCs w:val="20"/>
              </w:rPr>
              <w:t>Before handling high risk food unsupervised</w:t>
            </w:r>
          </w:p>
        </w:tc>
        <w:tc>
          <w:tcPr>
            <w:tcW w:w="1914" w:type="dxa"/>
            <w:tcBorders>
              <w:top w:val="none" w:sz="0" w:space="0" w:color="auto"/>
              <w:bottom w:val="none" w:sz="0" w:space="0" w:color="auto"/>
            </w:tcBorders>
          </w:tcPr>
          <w:p w14:paraId="57B9E703" w14:textId="77777777" w:rsidR="00601DDD" w:rsidRPr="00736909" w:rsidRDefault="009C09ED" w:rsidP="00A20B17">
            <w:pPr>
              <w:pStyle w:val="Default"/>
              <w:jc w:val="center"/>
              <w:cnfStyle w:val="000000100000" w:firstRow="0" w:lastRow="0" w:firstColumn="0" w:lastColumn="0" w:oddVBand="0" w:evenVBand="0" w:oddHBand="1" w:evenHBand="0" w:firstRowFirstColumn="0" w:firstRowLastColumn="0" w:lastRowFirstColumn="0" w:lastRowLastColumn="0"/>
              <w:rPr>
                <w:color w:val="E36C0A"/>
                <w:sz w:val="20"/>
                <w:szCs w:val="20"/>
              </w:rPr>
            </w:pPr>
            <w:r w:rsidRPr="00140BC2">
              <w:rPr>
                <w:color w:val="auto"/>
                <w:sz w:val="20"/>
                <w:szCs w:val="20"/>
              </w:rPr>
              <w:t>Before handling high risk food unsupervised</w:t>
            </w:r>
          </w:p>
        </w:tc>
        <w:tc>
          <w:tcPr>
            <w:tcW w:w="1914" w:type="dxa"/>
            <w:tcBorders>
              <w:top w:val="none" w:sz="0" w:space="0" w:color="auto"/>
              <w:bottom w:val="none" w:sz="0" w:space="0" w:color="auto"/>
            </w:tcBorders>
          </w:tcPr>
          <w:p w14:paraId="11E0469E" w14:textId="77777777" w:rsidR="00601DDD" w:rsidRPr="00C47A8B" w:rsidRDefault="009C09ED" w:rsidP="00A20B17">
            <w:pPr>
              <w:pStyle w:val="Default"/>
              <w:jc w:val="center"/>
              <w:cnfStyle w:val="000000100000" w:firstRow="0" w:lastRow="0" w:firstColumn="0" w:lastColumn="0" w:oddVBand="0" w:evenVBand="0" w:oddHBand="1" w:evenHBand="0" w:firstRowFirstColumn="0" w:firstRowLastColumn="0" w:lastRowFirstColumn="0" w:lastRowLastColumn="0"/>
              <w:rPr>
                <w:color w:val="FF0000"/>
                <w:sz w:val="20"/>
                <w:szCs w:val="20"/>
              </w:rPr>
            </w:pPr>
            <w:r w:rsidRPr="00140BC2">
              <w:rPr>
                <w:color w:val="auto"/>
                <w:sz w:val="20"/>
                <w:szCs w:val="20"/>
              </w:rPr>
              <w:t>Before handling high risk food unsupervised</w:t>
            </w:r>
          </w:p>
        </w:tc>
      </w:tr>
      <w:tr w:rsidR="009C09ED" w14:paraId="0F979AF0" w14:textId="77777777" w:rsidTr="00424EAD">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tcPr>
          <w:p w14:paraId="36A63F50" w14:textId="77777777" w:rsidR="00601DDD" w:rsidRPr="007F5B55" w:rsidRDefault="009C09ED" w:rsidP="009C09ED">
            <w:pPr>
              <w:pStyle w:val="Default"/>
              <w:rPr>
                <w:b/>
                <w:sz w:val="20"/>
                <w:szCs w:val="20"/>
              </w:rPr>
            </w:pPr>
            <w:r w:rsidRPr="007F5B55">
              <w:rPr>
                <w:b/>
                <w:sz w:val="20"/>
                <w:szCs w:val="20"/>
              </w:rPr>
              <w:t>Food Hygiene Training (Intermediate/Level 3)</w:t>
            </w:r>
          </w:p>
        </w:tc>
        <w:tc>
          <w:tcPr>
            <w:tcW w:w="1913" w:type="dxa"/>
            <w:tcBorders>
              <w:left w:val="single" w:sz="4" w:space="0" w:color="auto"/>
            </w:tcBorders>
          </w:tcPr>
          <w:p w14:paraId="22D7AAFE" w14:textId="77777777" w:rsidR="00601DDD" w:rsidRPr="00C47A8B" w:rsidRDefault="00601DDD" w:rsidP="00A20B17">
            <w:pPr>
              <w:pStyle w:val="Default"/>
              <w:jc w:val="center"/>
              <w:cnfStyle w:val="000000000000" w:firstRow="0" w:lastRow="0" w:firstColumn="0" w:lastColumn="0" w:oddVBand="0" w:evenVBand="0" w:oddHBand="0" w:evenHBand="0" w:firstRowFirstColumn="0" w:firstRowLastColumn="0" w:lastRowFirstColumn="0" w:lastRowLastColumn="0"/>
              <w:rPr>
                <w:color w:val="00B050"/>
                <w:sz w:val="20"/>
                <w:szCs w:val="20"/>
              </w:rPr>
            </w:pPr>
          </w:p>
        </w:tc>
        <w:tc>
          <w:tcPr>
            <w:tcW w:w="1914" w:type="dxa"/>
          </w:tcPr>
          <w:p w14:paraId="46C79E53" w14:textId="77777777" w:rsidR="00601DDD" w:rsidRPr="00C47A8B" w:rsidRDefault="00601DDD" w:rsidP="00A20B17">
            <w:pPr>
              <w:pStyle w:val="Default"/>
              <w:jc w:val="center"/>
              <w:cnfStyle w:val="000000000000" w:firstRow="0" w:lastRow="0" w:firstColumn="0" w:lastColumn="0" w:oddVBand="0" w:evenVBand="0" w:oddHBand="0" w:evenHBand="0" w:firstRowFirstColumn="0" w:firstRowLastColumn="0" w:lastRowFirstColumn="0" w:lastRowLastColumn="0"/>
              <w:rPr>
                <w:color w:val="FFC000"/>
                <w:sz w:val="20"/>
                <w:szCs w:val="20"/>
              </w:rPr>
            </w:pPr>
          </w:p>
        </w:tc>
        <w:tc>
          <w:tcPr>
            <w:tcW w:w="1914" w:type="dxa"/>
          </w:tcPr>
          <w:p w14:paraId="7311BE00" w14:textId="77777777" w:rsidR="00601DDD" w:rsidRPr="00736909" w:rsidRDefault="009C09ED" w:rsidP="00A20B17">
            <w:pPr>
              <w:pStyle w:val="Default"/>
              <w:jc w:val="center"/>
              <w:cnfStyle w:val="000000000000" w:firstRow="0" w:lastRow="0" w:firstColumn="0" w:lastColumn="0" w:oddVBand="0" w:evenVBand="0" w:oddHBand="0" w:evenHBand="0" w:firstRowFirstColumn="0" w:firstRowLastColumn="0" w:lastRowFirstColumn="0" w:lastRowLastColumn="0"/>
              <w:rPr>
                <w:color w:val="E36C0A"/>
                <w:sz w:val="20"/>
                <w:szCs w:val="20"/>
              </w:rPr>
            </w:pPr>
            <w:r w:rsidRPr="00140BC2">
              <w:rPr>
                <w:color w:val="auto"/>
                <w:sz w:val="20"/>
                <w:szCs w:val="20"/>
              </w:rPr>
              <w:t>Good Practice</w:t>
            </w:r>
          </w:p>
        </w:tc>
        <w:tc>
          <w:tcPr>
            <w:tcW w:w="1914" w:type="dxa"/>
          </w:tcPr>
          <w:p w14:paraId="0AB2FCC4" w14:textId="77777777" w:rsidR="00601DDD" w:rsidRPr="00C47A8B" w:rsidRDefault="009C09ED" w:rsidP="00A20B17">
            <w:pPr>
              <w:pStyle w:val="Default"/>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140BC2">
              <w:rPr>
                <w:color w:val="auto"/>
                <w:sz w:val="20"/>
                <w:szCs w:val="20"/>
              </w:rPr>
              <w:t>Good Practice</w:t>
            </w:r>
          </w:p>
        </w:tc>
      </w:tr>
      <w:tr w:rsidR="009C09ED" w14:paraId="70E75F83" w14:textId="77777777" w:rsidTr="00424E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right w:val="none" w:sz="0" w:space="0" w:color="auto"/>
            </w:tcBorders>
          </w:tcPr>
          <w:p w14:paraId="461F9159" w14:textId="77777777" w:rsidR="00601DDD" w:rsidRPr="007F5B55" w:rsidRDefault="009C09ED" w:rsidP="009C09ED">
            <w:pPr>
              <w:pStyle w:val="Default"/>
              <w:rPr>
                <w:b/>
                <w:sz w:val="20"/>
                <w:szCs w:val="20"/>
              </w:rPr>
            </w:pPr>
            <w:r w:rsidRPr="007F5B55">
              <w:rPr>
                <w:b/>
                <w:sz w:val="20"/>
                <w:szCs w:val="20"/>
              </w:rPr>
              <w:t>Hazard Analysis Training</w:t>
            </w:r>
          </w:p>
        </w:tc>
        <w:tc>
          <w:tcPr>
            <w:tcW w:w="1913" w:type="dxa"/>
            <w:tcBorders>
              <w:top w:val="none" w:sz="0" w:space="0" w:color="auto"/>
              <w:bottom w:val="none" w:sz="0" w:space="0" w:color="auto"/>
            </w:tcBorders>
          </w:tcPr>
          <w:p w14:paraId="4417EAF5" w14:textId="77777777" w:rsidR="00601DDD" w:rsidRPr="00C47A8B" w:rsidRDefault="00601DDD" w:rsidP="00A20B17">
            <w:pPr>
              <w:pStyle w:val="Default"/>
              <w:jc w:val="center"/>
              <w:cnfStyle w:val="000000100000" w:firstRow="0" w:lastRow="0" w:firstColumn="0" w:lastColumn="0" w:oddVBand="0" w:evenVBand="0" w:oddHBand="1" w:evenHBand="0" w:firstRowFirstColumn="0" w:firstRowLastColumn="0" w:lastRowFirstColumn="0" w:lastRowLastColumn="0"/>
              <w:rPr>
                <w:color w:val="00B050"/>
                <w:sz w:val="20"/>
                <w:szCs w:val="20"/>
              </w:rPr>
            </w:pPr>
          </w:p>
        </w:tc>
        <w:tc>
          <w:tcPr>
            <w:tcW w:w="1914" w:type="dxa"/>
            <w:tcBorders>
              <w:top w:val="none" w:sz="0" w:space="0" w:color="auto"/>
              <w:bottom w:val="none" w:sz="0" w:space="0" w:color="auto"/>
            </w:tcBorders>
          </w:tcPr>
          <w:p w14:paraId="649D9ADC" w14:textId="77777777" w:rsidR="00601DDD" w:rsidRPr="00A20B17" w:rsidRDefault="00601DDD" w:rsidP="00A20B17">
            <w:pPr>
              <w:pStyle w:val="Default"/>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914" w:type="dxa"/>
            <w:tcBorders>
              <w:top w:val="none" w:sz="0" w:space="0" w:color="auto"/>
              <w:bottom w:val="none" w:sz="0" w:space="0" w:color="auto"/>
            </w:tcBorders>
          </w:tcPr>
          <w:p w14:paraId="0D4ACC4E" w14:textId="77777777" w:rsidR="00601DDD" w:rsidRPr="00A20B17" w:rsidRDefault="00601DDD" w:rsidP="00A20B17">
            <w:pPr>
              <w:pStyle w:val="Default"/>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914" w:type="dxa"/>
            <w:tcBorders>
              <w:top w:val="none" w:sz="0" w:space="0" w:color="auto"/>
              <w:bottom w:val="none" w:sz="0" w:space="0" w:color="auto"/>
            </w:tcBorders>
          </w:tcPr>
          <w:p w14:paraId="098C92C6" w14:textId="6247CC84" w:rsidR="00601DDD" w:rsidRPr="00C47A8B" w:rsidRDefault="007E1C76" w:rsidP="00A20B17">
            <w:pPr>
              <w:pStyle w:val="Default"/>
              <w:jc w:val="center"/>
              <w:cnfStyle w:val="000000100000" w:firstRow="0" w:lastRow="0" w:firstColumn="0" w:lastColumn="0" w:oddVBand="0" w:evenVBand="0" w:oddHBand="1" w:evenHBand="0" w:firstRowFirstColumn="0" w:firstRowLastColumn="0" w:lastRowFirstColumn="0" w:lastRowLastColumn="0"/>
              <w:rPr>
                <w:color w:val="FF0000"/>
                <w:sz w:val="20"/>
                <w:szCs w:val="20"/>
              </w:rPr>
            </w:pPr>
            <w:r w:rsidRPr="00140BC2">
              <w:rPr>
                <w:color w:val="auto"/>
                <w:sz w:val="20"/>
                <w:szCs w:val="20"/>
              </w:rPr>
              <w:t>Before developing/</w:t>
            </w:r>
            <w:r w:rsidR="00424EAD">
              <w:rPr>
                <w:color w:val="auto"/>
                <w:sz w:val="20"/>
                <w:szCs w:val="20"/>
              </w:rPr>
              <w:t xml:space="preserve"> </w:t>
            </w:r>
            <w:r w:rsidRPr="00140BC2">
              <w:rPr>
                <w:color w:val="auto"/>
                <w:sz w:val="20"/>
                <w:szCs w:val="20"/>
              </w:rPr>
              <w:t>reviewing the FSMS</w:t>
            </w:r>
          </w:p>
        </w:tc>
      </w:tr>
    </w:tbl>
    <w:p w14:paraId="77481D85" w14:textId="777DCD13" w:rsidR="00D17A12" w:rsidRDefault="00D17A12" w:rsidP="00D17A12">
      <w:pPr>
        <w:pStyle w:val="Default"/>
      </w:pPr>
    </w:p>
    <w:p w14:paraId="30314C09" w14:textId="77777777" w:rsidR="00424EAD" w:rsidRPr="00D17A12" w:rsidRDefault="00424EAD" w:rsidP="00D17A12">
      <w:pPr>
        <w:pStyle w:val="Default"/>
      </w:pPr>
    </w:p>
    <w:p w14:paraId="24A17E1D" w14:textId="77777777" w:rsidR="001C0776" w:rsidRDefault="001C0776" w:rsidP="001C0776">
      <w:pPr>
        <w:pStyle w:val="RiskArea"/>
        <w:jc w:val="both"/>
        <w:rPr>
          <w:rFonts w:cs="Arial"/>
          <w:b/>
          <w:bCs/>
          <w:color w:val="000000"/>
          <w:sz w:val="22"/>
          <w:szCs w:val="22"/>
        </w:rPr>
      </w:pPr>
      <w:r>
        <w:rPr>
          <w:rFonts w:cs="Arial"/>
          <w:b/>
          <w:bCs/>
          <w:color w:val="000000"/>
          <w:sz w:val="22"/>
          <w:szCs w:val="22"/>
        </w:rPr>
        <w:lastRenderedPageBreak/>
        <w:t xml:space="preserve">Induction Training </w:t>
      </w:r>
    </w:p>
    <w:p w14:paraId="626FEFAE" w14:textId="77777777" w:rsidR="00D17A12" w:rsidRPr="00D17A12" w:rsidRDefault="00D17A12" w:rsidP="00D17A12">
      <w:pPr>
        <w:pStyle w:val="Default"/>
      </w:pPr>
    </w:p>
    <w:p w14:paraId="7B4ADB8C" w14:textId="77777777" w:rsidR="001C0776" w:rsidRDefault="001C0776" w:rsidP="001C0776">
      <w:pPr>
        <w:pStyle w:val="StdPara"/>
        <w:jc w:val="both"/>
        <w:rPr>
          <w:rFonts w:cs="Arial"/>
          <w:color w:val="000000"/>
          <w:sz w:val="22"/>
          <w:szCs w:val="22"/>
        </w:rPr>
      </w:pPr>
      <w:r>
        <w:rPr>
          <w:rFonts w:cs="Arial"/>
          <w:color w:val="000000"/>
          <w:sz w:val="22"/>
          <w:szCs w:val="22"/>
        </w:rPr>
        <w:t xml:space="preserve">All food workers should be given </w:t>
      </w:r>
      <w:r>
        <w:rPr>
          <w:rFonts w:cs="Arial"/>
          <w:b/>
          <w:bCs/>
          <w:color w:val="000000"/>
          <w:sz w:val="22"/>
          <w:szCs w:val="22"/>
        </w:rPr>
        <w:t xml:space="preserve">induction training </w:t>
      </w:r>
      <w:r>
        <w:rPr>
          <w:rFonts w:cs="Arial"/>
          <w:color w:val="000000"/>
          <w:sz w:val="22"/>
          <w:szCs w:val="22"/>
        </w:rPr>
        <w:t xml:space="preserve">before they start work so that they understand at least the basic methods to follow. They will need extra supervision and instruction until they gain more experience. </w:t>
      </w:r>
    </w:p>
    <w:p w14:paraId="01D574F0" w14:textId="77777777" w:rsidR="00D17A12" w:rsidRDefault="00D17A12" w:rsidP="001C0776">
      <w:pPr>
        <w:pStyle w:val="StdPara"/>
        <w:jc w:val="both"/>
        <w:rPr>
          <w:rFonts w:cs="Arial"/>
          <w:color w:val="000000"/>
          <w:sz w:val="22"/>
          <w:szCs w:val="22"/>
        </w:rPr>
      </w:pPr>
    </w:p>
    <w:p w14:paraId="74F3BE07" w14:textId="77777777" w:rsidR="00D17A12" w:rsidRDefault="001C0776" w:rsidP="001C0776">
      <w:pPr>
        <w:pStyle w:val="StdPara"/>
        <w:jc w:val="both"/>
        <w:rPr>
          <w:rFonts w:cs="Arial"/>
          <w:color w:val="000000"/>
          <w:sz w:val="22"/>
          <w:szCs w:val="22"/>
        </w:rPr>
      </w:pPr>
      <w:r>
        <w:rPr>
          <w:rFonts w:cs="Arial"/>
          <w:color w:val="000000"/>
          <w:sz w:val="22"/>
          <w:szCs w:val="22"/>
        </w:rPr>
        <w:t xml:space="preserve">All staff will need to understand the </w:t>
      </w:r>
      <w:r w:rsidR="00C47A8B">
        <w:rPr>
          <w:rFonts w:cs="Arial"/>
          <w:color w:val="000000"/>
          <w:sz w:val="22"/>
          <w:szCs w:val="22"/>
        </w:rPr>
        <w:t>“Essentials of Food H</w:t>
      </w:r>
      <w:r>
        <w:rPr>
          <w:rFonts w:cs="Arial"/>
          <w:color w:val="000000"/>
          <w:sz w:val="22"/>
          <w:szCs w:val="22"/>
        </w:rPr>
        <w:t>ygiene</w:t>
      </w:r>
      <w:r w:rsidR="00C47A8B">
        <w:rPr>
          <w:rFonts w:cs="Arial"/>
          <w:color w:val="000000"/>
          <w:sz w:val="22"/>
          <w:szCs w:val="22"/>
        </w:rPr>
        <w:t>”</w:t>
      </w:r>
      <w:r>
        <w:rPr>
          <w:rFonts w:cs="Arial"/>
          <w:color w:val="000000"/>
          <w:sz w:val="22"/>
          <w:szCs w:val="22"/>
        </w:rPr>
        <w:t xml:space="preserve"> as part of their induction.</w:t>
      </w:r>
      <w:r w:rsidR="00C47A8B">
        <w:rPr>
          <w:rFonts w:cs="Arial"/>
          <w:color w:val="000000"/>
          <w:sz w:val="22"/>
          <w:szCs w:val="22"/>
        </w:rPr>
        <w:t xml:space="preserve">  This is available as a separate Guidance Note.</w:t>
      </w:r>
      <w:r>
        <w:rPr>
          <w:rFonts w:cs="Arial"/>
          <w:color w:val="000000"/>
          <w:sz w:val="22"/>
          <w:szCs w:val="22"/>
        </w:rPr>
        <w:t xml:space="preserve"> </w:t>
      </w:r>
    </w:p>
    <w:p w14:paraId="45CDFE24" w14:textId="77777777" w:rsidR="00D17A12" w:rsidRDefault="00D17A12" w:rsidP="001C0776">
      <w:pPr>
        <w:pStyle w:val="StdPara"/>
        <w:jc w:val="both"/>
        <w:rPr>
          <w:rFonts w:cs="Arial"/>
          <w:color w:val="000000"/>
          <w:sz w:val="22"/>
          <w:szCs w:val="22"/>
        </w:rPr>
      </w:pPr>
    </w:p>
    <w:p w14:paraId="0A9B95B4" w14:textId="77777777" w:rsidR="0021719A" w:rsidRDefault="001C0776" w:rsidP="00C47A8B">
      <w:pPr>
        <w:pStyle w:val="StdPara"/>
        <w:jc w:val="both"/>
        <w:rPr>
          <w:rFonts w:cs="Arial"/>
          <w:color w:val="000000"/>
          <w:sz w:val="22"/>
          <w:szCs w:val="22"/>
        </w:rPr>
      </w:pPr>
      <w:r>
        <w:rPr>
          <w:rFonts w:cs="Arial"/>
          <w:color w:val="000000"/>
          <w:sz w:val="22"/>
          <w:szCs w:val="22"/>
        </w:rPr>
        <w:t xml:space="preserve">Before starting food related work for the first </w:t>
      </w:r>
      <w:proofErr w:type="gramStart"/>
      <w:r>
        <w:rPr>
          <w:rFonts w:cs="Arial"/>
          <w:color w:val="000000"/>
          <w:sz w:val="22"/>
          <w:szCs w:val="22"/>
        </w:rPr>
        <w:t>time</w:t>
      </w:r>
      <w:proofErr w:type="gramEnd"/>
      <w:r>
        <w:rPr>
          <w:rFonts w:cs="Arial"/>
          <w:color w:val="000000"/>
          <w:sz w:val="22"/>
          <w:szCs w:val="22"/>
        </w:rPr>
        <w:t xml:space="preserve"> </w:t>
      </w:r>
      <w:r w:rsidR="00912C65">
        <w:rPr>
          <w:rFonts w:cs="Arial"/>
          <w:color w:val="000000"/>
          <w:sz w:val="22"/>
          <w:szCs w:val="22"/>
        </w:rPr>
        <w:t>they</w:t>
      </w:r>
      <w:r>
        <w:rPr>
          <w:rFonts w:cs="Arial"/>
          <w:color w:val="000000"/>
          <w:sz w:val="22"/>
          <w:szCs w:val="22"/>
        </w:rPr>
        <w:t xml:space="preserve"> must </w:t>
      </w:r>
      <w:r w:rsidR="00C47A8B">
        <w:rPr>
          <w:rFonts w:cs="Arial"/>
          <w:color w:val="000000"/>
          <w:sz w:val="22"/>
          <w:szCs w:val="22"/>
        </w:rPr>
        <w:t xml:space="preserve">receive Hygiene </w:t>
      </w:r>
      <w:r w:rsidR="0021719A">
        <w:rPr>
          <w:rFonts w:cs="Arial"/>
          <w:color w:val="000000"/>
          <w:sz w:val="22"/>
          <w:szCs w:val="22"/>
        </w:rPr>
        <w:t>Awareness</w:t>
      </w:r>
      <w:r w:rsidR="00C47A8B">
        <w:rPr>
          <w:rFonts w:cs="Arial"/>
          <w:color w:val="000000"/>
          <w:sz w:val="22"/>
          <w:szCs w:val="22"/>
        </w:rPr>
        <w:t xml:space="preserve"> Instruction</w:t>
      </w:r>
      <w:r w:rsidR="0021719A">
        <w:rPr>
          <w:rFonts w:cs="Arial"/>
          <w:color w:val="000000"/>
          <w:sz w:val="22"/>
          <w:szCs w:val="22"/>
        </w:rPr>
        <w:t>.  The topics covered and the type spent should be appropriate to the jobs of the individual and may include:-</w:t>
      </w:r>
    </w:p>
    <w:p w14:paraId="0DCAE014" w14:textId="77777777" w:rsidR="001C0776" w:rsidRDefault="001C0776" w:rsidP="00C47A8B">
      <w:pPr>
        <w:pStyle w:val="StdPara"/>
        <w:jc w:val="both"/>
        <w:rPr>
          <w:rFonts w:cs="Arial"/>
          <w:color w:val="000000"/>
          <w:sz w:val="22"/>
          <w:szCs w:val="22"/>
        </w:rPr>
      </w:pPr>
      <w:r>
        <w:rPr>
          <w:rFonts w:cs="Arial"/>
          <w:color w:val="000000"/>
          <w:sz w:val="22"/>
          <w:szCs w:val="22"/>
        </w:rPr>
        <w:t xml:space="preserve"> </w:t>
      </w:r>
    </w:p>
    <w:p w14:paraId="3B030FE5" w14:textId="77777777" w:rsidR="0021719A" w:rsidRPr="0021719A" w:rsidRDefault="0021719A" w:rsidP="0021719A">
      <w:pPr>
        <w:pStyle w:val="Default"/>
        <w:numPr>
          <w:ilvl w:val="0"/>
          <w:numId w:val="6"/>
        </w:numPr>
        <w:rPr>
          <w:sz w:val="22"/>
          <w:szCs w:val="22"/>
        </w:rPr>
      </w:pPr>
      <w:r w:rsidRPr="0021719A">
        <w:rPr>
          <w:sz w:val="22"/>
          <w:szCs w:val="22"/>
        </w:rPr>
        <w:t>Micro-organisms and the potential to cause illness</w:t>
      </w:r>
    </w:p>
    <w:p w14:paraId="7F85999B" w14:textId="77777777" w:rsidR="0021719A" w:rsidRPr="0021719A" w:rsidRDefault="0021719A" w:rsidP="0021719A">
      <w:pPr>
        <w:pStyle w:val="Default"/>
        <w:numPr>
          <w:ilvl w:val="0"/>
          <w:numId w:val="6"/>
        </w:numPr>
        <w:rPr>
          <w:sz w:val="22"/>
          <w:szCs w:val="22"/>
        </w:rPr>
      </w:pPr>
      <w:r w:rsidRPr="0021719A">
        <w:rPr>
          <w:sz w:val="22"/>
          <w:szCs w:val="22"/>
        </w:rPr>
        <w:t>Personal Hygiene and Health – the need for high standards and reporting of illness</w:t>
      </w:r>
    </w:p>
    <w:p w14:paraId="4362D235" w14:textId="77777777" w:rsidR="0021719A" w:rsidRPr="0021719A" w:rsidRDefault="0021719A" w:rsidP="0021719A">
      <w:pPr>
        <w:pStyle w:val="Default"/>
        <w:numPr>
          <w:ilvl w:val="0"/>
          <w:numId w:val="6"/>
        </w:numPr>
        <w:rPr>
          <w:sz w:val="22"/>
          <w:szCs w:val="22"/>
        </w:rPr>
      </w:pPr>
      <w:r w:rsidRPr="0021719A">
        <w:rPr>
          <w:sz w:val="22"/>
          <w:szCs w:val="22"/>
        </w:rPr>
        <w:t>Effective handwashing</w:t>
      </w:r>
    </w:p>
    <w:p w14:paraId="412721AE" w14:textId="77777777" w:rsidR="0021719A" w:rsidRPr="0021719A" w:rsidRDefault="0021719A" w:rsidP="0021719A">
      <w:pPr>
        <w:pStyle w:val="Default"/>
        <w:numPr>
          <w:ilvl w:val="0"/>
          <w:numId w:val="6"/>
        </w:numPr>
        <w:rPr>
          <w:sz w:val="22"/>
          <w:szCs w:val="22"/>
        </w:rPr>
      </w:pPr>
      <w:r w:rsidRPr="0021719A">
        <w:rPr>
          <w:sz w:val="22"/>
          <w:szCs w:val="22"/>
        </w:rPr>
        <w:t>Cross contamination causes and control</w:t>
      </w:r>
    </w:p>
    <w:p w14:paraId="1543F5AB" w14:textId="77777777" w:rsidR="0021719A" w:rsidRDefault="0021719A" w:rsidP="0021719A">
      <w:pPr>
        <w:pStyle w:val="Default"/>
        <w:numPr>
          <w:ilvl w:val="0"/>
          <w:numId w:val="6"/>
        </w:numPr>
        <w:rPr>
          <w:sz w:val="22"/>
          <w:szCs w:val="22"/>
        </w:rPr>
      </w:pPr>
      <w:r w:rsidRPr="0021719A">
        <w:rPr>
          <w:sz w:val="22"/>
          <w:szCs w:val="22"/>
        </w:rPr>
        <w:t>Allergen Awareness</w:t>
      </w:r>
    </w:p>
    <w:p w14:paraId="6B345259" w14:textId="77777777" w:rsidR="0021719A" w:rsidRDefault="0021719A" w:rsidP="0021719A">
      <w:pPr>
        <w:pStyle w:val="Default"/>
        <w:numPr>
          <w:ilvl w:val="0"/>
          <w:numId w:val="6"/>
        </w:numPr>
        <w:rPr>
          <w:sz w:val="22"/>
          <w:szCs w:val="22"/>
        </w:rPr>
      </w:pPr>
      <w:r>
        <w:rPr>
          <w:sz w:val="22"/>
          <w:szCs w:val="22"/>
        </w:rPr>
        <w:t>The procedures for reporting problems and taking corrective actions</w:t>
      </w:r>
    </w:p>
    <w:p w14:paraId="51480722" w14:textId="77777777" w:rsidR="0021719A" w:rsidRPr="0021719A" w:rsidRDefault="0021719A" w:rsidP="0021719A">
      <w:pPr>
        <w:pStyle w:val="Default"/>
        <w:numPr>
          <w:ilvl w:val="0"/>
          <w:numId w:val="6"/>
        </w:numPr>
        <w:rPr>
          <w:sz w:val="22"/>
          <w:szCs w:val="22"/>
        </w:rPr>
      </w:pPr>
      <w:r>
        <w:rPr>
          <w:sz w:val="22"/>
          <w:szCs w:val="22"/>
        </w:rPr>
        <w:t>How to complete records satisfactorily</w:t>
      </w:r>
    </w:p>
    <w:p w14:paraId="53468548" w14:textId="77777777" w:rsidR="001C0776" w:rsidRDefault="001C0776" w:rsidP="001C0776">
      <w:pPr>
        <w:pStyle w:val="Default"/>
        <w:rPr>
          <w:sz w:val="22"/>
          <w:szCs w:val="22"/>
        </w:rPr>
      </w:pPr>
    </w:p>
    <w:p w14:paraId="53740481" w14:textId="77777777" w:rsidR="00D17A12" w:rsidRDefault="00C47A8B" w:rsidP="001C0776">
      <w:pPr>
        <w:pStyle w:val="StdPara"/>
        <w:jc w:val="both"/>
        <w:rPr>
          <w:rFonts w:cs="Arial"/>
          <w:color w:val="000000"/>
          <w:sz w:val="22"/>
          <w:szCs w:val="22"/>
        </w:rPr>
      </w:pPr>
      <w:r>
        <w:rPr>
          <w:rFonts w:cs="Arial"/>
          <w:color w:val="000000"/>
          <w:sz w:val="22"/>
          <w:szCs w:val="22"/>
        </w:rPr>
        <w:t>This o</w:t>
      </w:r>
      <w:r w:rsidR="001C0776">
        <w:rPr>
          <w:rFonts w:cs="Arial"/>
          <w:color w:val="000000"/>
          <w:sz w:val="22"/>
          <w:szCs w:val="22"/>
        </w:rPr>
        <w:t>n-the-job training</w:t>
      </w:r>
      <w:r w:rsidR="00F05C8C">
        <w:rPr>
          <w:rFonts w:cs="Arial"/>
          <w:color w:val="000000"/>
          <w:sz w:val="22"/>
          <w:szCs w:val="22"/>
        </w:rPr>
        <w:t xml:space="preserve"> </w:t>
      </w:r>
      <w:r w:rsidR="001C0776">
        <w:rPr>
          <w:rFonts w:cs="Arial"/>
          <w:color w:val="000000"/>
          <w:sz w:val="22"/>
          <w:szCs w:val="22"/>
        </w:rPr>
        <w:t xml:space="preserve">is critical in developing the correct attitude and behaviour of new food handlers. </w:t>
      </w:r>
      <w:r w:rsidR="00880B6C">
        <w:rPr>
          <w:rFonts w:cs="Arial"/>
          <w:color w:val="000000"/>
          <w:sz w:val="22"/>
          <w:szCs w:val="22"/>
        </w:rPr>
        <w:t xml:space="preserve"> </w:t>
      </w:r>
      <w:r w:rsidR="001C0776">
        <w:rPr>
          <w:rFonts w:cs="Arial"/>
          <w:color w:val="000000"/>
          <w:sz w:val="22"/>
          <w:szCs w:val="22"/>
        </w:rPr>
        <w:t>Staff must be shown the most hygienic method for preparing safe food</w:t>
      </w:r>
      <w:r w:rsidR="0021719A">
        <w:rPr>
          <w:rFonts w:cs="Arial"/>
          <w:color w:val="000000"/>
          <w:sz w:val="22"/>
          <w:szCs w:val="22"/>
        </w:rPr>
        <w:t xml:space="preserve"> by suitably qualified person</w:t>
      </w:r>
      <w:r w:rsidR="001C0776">
        <w:rPr>
          <w:rFonts w:cs="Arial"/>
          <w:color w:val="000000"/>
          <w:sz w:val="22"/>
          <w:szCs w:val="22"/>
        </w:rPr>
        <w:t xml:space="preserve">. </w:t>
      </w:r>
      <w:r w:rsidR="00880B6C">
        <w:rPr>
          <w:rFonts w:cs="Arial"/>
          <w:color w:val="000000"/>
          <w:sz w:val="22"/>
          <w:szCs w:val="22"/>
        </w:rPr>
        <w:t xml:space="preserve"> </w:t>
      </w:r>
      <w:r w:rsidR="001C0776">
        <w:rPr>
          <w:rFonts w:cs="Arial"/>
          <w:color w:val="000000"/>
          <w:sz w:val="22"/>
          <w:szCs w:val="22"/>
        </w:rPr>
        <w:t xml:space="preserve">To make sure that staff understand the importance of good hygiene, they should </w:t>
      </w:r>
      <w:r>
        <w:rPr>
          <w:rFonts w:cs="Arial"/>
          <w:color w:val="000000"/>
          <w:sz w:val="22"/>
          <w:szCs w:val="22"/>
        </w:rPr>
        <w:t xml:space="preserve">also </w:t>
      </w:r>
      <w:r w:rsidR="001C0776">
        <w:rPr>
          <w:rFonts w:cs="Arial"/>
          <w:color w:val="000000"/>
          <w:sz w:val="22"/>
          <w:szCs w:val="22"/>
        </w:rPr>
        <w:t xml:space="preserve">be told the reasons behind carrying out a task in a particular way. </w:t>
      </w:r>
    </w:p>
    <w:p w14:paraId="24DDB18A" w14:textId="77777777" w:rsidR="00BB047E" w:rsidRDefault="00BB047E" w:rsidP="00C47A8B">
      <w:pPr>
        <w:pStyle w:val="Default"/>
        <w:rPr>
          <w:sz w:val="22"/>
          <w:szCs w:val="22"/>
        </w:rPr>
      </w:pPr>
    </w:p>
    <w:p w14:paraId="67F0CB74" w14:textId="77777777" w:rsidR="00BB047E" w:rsidRDefault="00BB047E" w:rsidP="00C47A8B">
      <w:pPr>
        <w:pStyle w:val="Default"/>
        <w:rPr>
          <w:sz w:val="22"/>
          <w:szCs w:val="22"/>
        </w:rPr>
      </w:pPr>
    </w:p>
    <w:p w14:paraId="1BBA168E" w14:textId="77777777" w:rsidR="00BB047E" w:rsidRPr="00BB047E" w:rsidRDefault="00BB047E" w:rsidP="00C47A8B">
      <w:pPr>
        <w:pStyle w:val="Default"/>
        <w:rPr>
          <w:b/>
          <w:sz w:val="22"/>
          <w:szCs w:val="22"/>
        </w:rPr>
      </w:pPr>
      <w:r w:rsidRPr="00BB047E">
        <w:rPr>
          <w:b/>
          <w:sz w:val="22"/>
          <w:szCs w:val="22"/>
        </w:rPr>
        <w:t xml:space="preserve">Training in your Food Safety Management System </w:t>
      </w:r>
    </w:p>
    <w:p w14:paraId="4D001143" w14:textId="77777777" w:rsidR="00BB047E" w:rsidRDefault="00BB047E" w:rsidP="00C47A8B">
      <w:pPr>
        <w:pStyle w:val="Default"/>
        <w:rPr>
          <w:sz w:val="22"/>
          <w:szCs w:val="22"/>
        </w:rPr>
      </w:pPr>
    </w:p>
    <w:p w14:paraId="16A322B7" w14:textId="7CB0212F" w:rsidR="00C47A8B" w:rsidRDefault="00BB047E" w:rsidP="00C47A8B">
      <w:pPr>
        <w:pStyle w:val="Default"/>
        <w:rPr>
          <w:sz w:val="22"/>
          <w:szCs w:val="22"/>
        </w:rPr>
      </w:pPr>
      <w:r>
        <w:rPr>
          <w:sz w:val="22"/>
          <w:szCs w:val="22"/>
        </w:rPr>
        <w:t>All staff must be instructed in your Food Safety Management System before staring work.</w:t>
      </w:r>
      <w:r w:rsidR="00912C65">
        <w:rPr>
          <w:sz w:val="22"/>
          <w:szCs w:val="22"/>
        </w:rPr>
        <w:t xml:space="preserve">  In terms of </w:t>
      </w:r>
      <w:hyperlink r:id="rId9" w:history="1">
        <w:r w:rsidR="00912C65" w:rsidRPr="007C4ECC">
          <w:rPr>
            <w:rStyle w:val="Hyperlink"/>
            <w:sz w:val="22"/>
            <w:szCs w:val="22"/>
          </w:rPr>
          <w:t>CookSafe</w:t>
        </w:r>
      </w:hyperlink>
      <w:r w:rsidR="00912C65">
        <w:rPr>
          <w:sz w:val="22"/>
          <w:szCs w:val="22"/>
        </w:rPr>
        <w:t xml:space="preserve"> this will involve the House Rules and how to complete the records.</w:t>
      </w:r>
      <w:r>
        <w:rPr>
          <w:sz w:val="22"/>
          <w:szCs w:val="22"/>
        </w:rPr>
        <w:t xml:space="preserve">  </w:t>
      </w:r>
    </w:p>
    <w:p w14:paraId="0B778520" w14:textId="77777777" w:rsidR="00912C65" w:rsidRDefault="00912C65" w:rsidP="00C47A8B">
      <w:pPr>
        <w:pStyle w:val="Default"/>
        <w:rPr>
          <w:sz w:val="22"/>
          <w:szCs w:val="22"/>
        </w:rPr>
      </w:pPr>
    </w:p>
    <w:p w14:paraId="033ACA69" w14:textId="77777777" w:rsidR="00912C65" w:rsidRPr="0021719A" w:rsidRDefault="00912C65" w:rsidP="00C47A8B">
      <w:pPr>
        <w:pStyle w:val="Default"/>
        <w:rPr>
          <w:sz w:val="22"/>
          <w:szCs w:val="22"/>
        </w:rPr>
      </w:pPr>
      <w:r>
        <w:rPr>
          <w:sz w:val="22"/>
          <w:szCs w:val="22"/>
        </w:rPr>
        <w:t>It is expected that you will review and update the FSMS whenever there is a change within the business (for example new cleaning chemicals, new processes).  Even if there have been no changes it is expected that you will review the FSMS at least annually.  You must instruct staff in the FSMS at every review.</w:t>
      </w:r>
    </w:p>
    <w:p w14:paraId="0173D0F3" w14:textId="77777777" w:rsidR="00D17A12" w:rsidRDefault="00D17A12" w:rsidP="001C0776">
      <w:pPr>
        <w:pStyle w:val="StdPara"/>
        <w:jc w:val="both"/>
        <w:rPr>
          <w:rFonts w:cs="Arial"/>
          <w:color w:val="000000"/>
          <w:sz w:val="22"/>
          <w:szCs w:val="22"/>
        </w:rPr>
      </w:pPr>
    </w:p>
    <w:p w14:paraId="5323B399" w14:textId="77777777" w:rsidR="00D17A12" w:rsidRDefault="00D17A12" w:rsidP="00D17A12">
      <w:pPr>
        <w:pStyle w:val="Default"/>
      </w:pPr>
    </w:p>
    <w:p w14:paraId="1BADE3B3" w14:textId="77777777" w:rsidR="00D17A12" w:rsidRDefault="00D17A12" w:rsidP="00D17A12">
      <w:pPr>
        <w:pStyle w:val="RiskArea"/>
        <w:jc w:val="both"/>
        <w:rPr>
          <w:rFonts w:cs="Arial"/>
          <w:sz w:val="22"/>
          <w:szCs w:val="22"/>
        </w:rPr>
      </w:pPr>
      <w:r>
        <w:rPr>
          <w:rFonts w:cs="Arial"/>
          <w:b/>
          <w:bCs/>
          <w:sz w:val="22"/>
          <w:szCs w:val="22"/>
        </w:rPr>
        <w:t xml:space="preserve">Formal Training </w:t>
      </w:r>
    </w:p>
    <w:p w14:paraId="7904F8B4" w14:textId="77777777" w:rsidR="00D17A12" w:rsidRDefault="00D17A12" w:rsidP="00D17A12">
      <w:pPr>
        <w:pStyle w:val="StdPara"/>
        <w:jc w:val="both"/>
        <w:rPr>
          <w:rFonts w:cs="Arial"/>
          <w:sz w:val="22"/>
          <w:szCs w:val="22"/>
        </w:rPr>
      </w:pPr>
    </w:p>
    <w:p w14:paraId="4EC617D0" w14:textId="2D494270" w:rsidR="00D17A12" w:rsidRDefault="00880B6C" w:rsidP="00D17A12">
      <w:pPr>
        <w:pStyle w:val="StdPara"/>
        <w:jc w:val="both"/>
        <w:rPr>
          <w:rFonts w:cs="Arial"/>
          <w:sz w:val="22"/>
          <w:szCs w:val="22"/>
        </w:rPr>
      </w:pPr>
      <w:r>
        <w:rPr>
          <w:rFonts w:cs="Arial"/>
          <w:sz w:val="22"/>
          <w:szCs w:val="22"/>
        </w:rPr>
        <w:t>T</w:t>
      </w:r>
      <w:r w:rsidR="00D17A12">
        <w:rPr>
          <w:rFonts w:cs="Arial"/>
          <w:sz w:val="22"/>
          <w:szCs w:val="22"/>
        </w:rPr>
        <w:t xml:space="preserve">hose handling open food </w:t>
      </w:r>
      <w:r w:rsidR="00912C65">
        <w:rPr>
          <w:rFonts w:cs="Arial"/>
          <w:sz w:val="22"/>
          <w:szCs w:val="22"/>
        </w:rPr>
        <w:t xml:space="preserve">high risk food </w:t>
      </w:r>
      <w:r w:rsidR="00D17A12">
        <w:rPr>
          <w:rFonts w:cs="Arial"/>
          <w:sz w:val="22"/>
          <w:szCs w:val="22"/>
        </w:rPr>
        <w:t xml:space="preserve">should be trained in food hygiene to at least the equivalent of the Elementary Food Hygiene </w:t>
      </w:r>
      <w:r w:rsidR="00912C65">
        <w:rPr>
          <w:rFonts w:cs="Arial"/>
          <w:sz w:val="22"/>
          <w:szCs w:val="22"/>
        </w:rPr>
        <w:t>Course/</w:t>
      </w:r>
      <w:r w:rsidR="00D17A12">
        <w:rPr>
          <w:rFonts w:cs="Arial"/>
          <w:sz w:val="22"/>
          <w:szCs w:val="22"/>
        </w:rPr>
        <w:t>Level</w:t>
      </w:r>
      <w:r w:rsidR="00912C65">
        <w:rPr>
          <w:rFonts w:cs="Arial"/>
          <w:sz w:val="22"/>
          <w:szCs w:val="22"/>
        </w:rPr>
        <w:t xml:space="preserve"> 2</w:t>
      </w:r>
      <w:r w:rsidR="00F05C8C">
        <w:rPr>
          <w:rFonts w:cs="Arial"/>
          <w:sz w:val="22"/>
          <w:szCs w:val="22"/>
        </w:rPr>
        <w:t>.  Those</w:t>
      </w:r>
      <w:r w:rsidR="00D17A12">
        <w:rPr>
          <w:rFonts w:cs="Arial"/>
          <w:sz w:val="22"/>
          <w:szCs w:val="22"/>
        </w:rPr>
        <w:t xml:space="preserve"> in a managerial or supervisory position </w:t>
      </w:r>
      <w:r w:rsidR="00F05C8C">
        <w:rPr>
          <w:rFonts w:cs="Arial"/>
          <w:sz w:val="22"/>
          <w:szCs w:val="22"/>
        </w:rPr>
        <w:t xml:space="preserve">must </w:t>
      </w:r>
      <w:r w:rsidR="00912C65">
        <w:rPr>
          <w:rFonts w:cs="Arial"/>
          <w:sz w:val="22"/>
          <w:szCs w:val="22"/>
        </w:rPr>
        <w:t xml:space="preserve">also </w:t>
      </w:r>
      <w:r w:rsidR="00D17A12">
        <w:rPr>
          <w:rFonts w:cs="Arial"/>
          <w:sz w:val="22"/>
          <w:szCs w:val="22"/>
        </w:rPr>
        <w:t xml:space="preserve">be trained to at least </w:t>
      </w:r>
      <w:r w:rsidR="00912C65">
        <w:rPr>
          <w:rFonts w:cs="Arial"/>
          <w:sz w:val="22"/>
          <w:szCs w:val="22"/>
        </w:rPr>
        <w:t>Elementary/</w:t>
      </w:r>
      <w:r w:rsidR="00F05C8C">
        <w:rPr>
          <w:rFonts w:cs="Arial"/>
          <w:sz w:val="22"/>
          <w:szCs w:val="22"/>
        </w:rPr>
        <w:t>Level</w:t>
      </w:r>
      <w:r w:rsidR="00912C65">
        <w:rPr>
          <w:rFonts w:cs="Arial"/>
          <w:sz w:val="22"/>
          <w:szCs w:val="22"/>
        </w:rPr>
        <w:t xml:space="preserve"> 2, but ideally Intermediate/</w:t>
      </w:r>
      <w:r w:rsidR="00F05C8C">
        <w:rPr>
          <w:rFonts w:cs="Arial"/>
          <w:sz w:val="22"/>
          <w:szCs w:val="22"/>
        </w:rPr>
        <w:t>Level</w:t>
      </w:r>
      <w:r w:rsidR="00912C65">
        <w:rPr>
          <w:rFonts w:cs="Arial"/>
          <w:sz w:val="22"/>
          <w:szCs w:val="22"/>
        </w:rPr>
        <w:t xml:space="preserve"> 3</w:t>
      </w:r>
      <w:r w:rsidR="00F05C8C">
        <w:rPr>
          <w:rFonts w:cs="Arial"/>
          <w:sz w:val="22"/>
          <w:szCs w:val="22"/>
        </w:rPr>
        <w:t>.  Additionally, those responsible for the development and maintenance of the food safety management system (e.g. CookSafe) must have been suitably trained in HACCP principles.</w:t>
      </w:r>
    </w:p>
    <w:p w14:paraId="208C5B4F" w14:textId="77777777" w:rsidR="00D17A12" w:rsidRDefault="00D17A12" w:rsidP="00D17A12">
      <w:pPr>
        <w:pStyle w:val="StdPara"/>
        <w:jc w:val="both"/>
        <w:rPr>
          <w:rFonts w:cs="Arial"/>
          <w:sz w:val="22"/>
          <w:szCs w:val="22"/>
        </w:rPr>
      </w:pPr>
    </w:p>
    <w:p w14:paraId="4397A9E2" w14:textId="77777777" w:rsidR="00D17A12" w:rsidRDefault="00912C65" w:rsidP="00B8680C">
      <w:pPr>
        <w:pStyle w:val="Default"/>
        <w:rPr>
          <w:sz w:val="22"/>
          <w:szCs w:val="22"/>
        </w:rPr>
      </w:pPr>
      <w:proofErr w:type="gramStart"/>
      <w:r>
        <w:rPr>
          <w:sz w:val="22"/>
          <w:szCs w:val="22"/>
        </w:rPr>
        <w:t>A number of</w:t>
      </w:r>
      <w:proofErr w:type="gramEnd"/>
      <w:r>
        <w:rPr>
          <w:sz w:val="22"/>
          <w:szCs w:val="22"/>
        </w:rPr>
        <w:t xml:space="preserve"> professional bodies offer courses.  </w:t>
      </w:r>
      <w:r w:rsidR="00B8680C">
        <w:rPr>
          <w:sz w:val="22"/>
          <w:szCs w:val="22"/>
        </w:rPr>
        <w:t>The most recognised courses in Scotland are those accredited by t</w:t>
      </w:r>
      <w:r w:rsidR="00D17A12">
        <w:rPr>
          <w:sz w:val="22"/>
          <w:szCs w:val="22"/>
        </w:rPr>
        <w:t xml:space="preserve">he </w:t>
      </w:r>
      <w:hyperlink r:id="rId10" w:history="1">
        <w:r w:rsidR="00D17A12" w:rsidRPr="00B8680C">
          <w:rPr>
            <w:rStyle w:val="Hyperlink"/>
            <w:sz w:val="22"/>
            <w:szCs w:val="22"/>
          </w:rPr>
          <w:t>Royal Environmental Health Institute for Scotland</w:t>
        </w:r>
      </w:hyperlink>
      <w:r w:rsidR="00B8680C">
        <w:rPr>
          <w:sz w:val="22"/>
          <w:szCs w:val="22"/>
        </w:rPr>
        <w:t xml:space="preserve">.  Locally </w:t>
      </w:r>
      <w:hyperlink r:id="rId11" w:history="1">
        <w:r w:rsidR="00B8680C" w:rsidRPr="00B8680C">
          <w:rPr>
            <w:rStyle w:val="Hyperlink"/>
            <w:sz w:val="22"/>
            <w:szCs w:val="22"/>
          </w:rPr>
          <w:t>Forth Valley College</w:t>
        </w:r>
      </w:hyperlink>
      <w:r w:rsidR="00B8680C">
        <w:rPr>
          <w:sz w:val="22"/>
          <w:szCs w:val="22"/>
        </w:rPr>
        <w:t xml:space="preserve"> offer some of these courses.</w:t>
      </w:r>
      <w:r w:rsidR="00D17A12">
        <w:rPr>
          <w:sz w:val="22"/>
          <w:szCs w:val="22"/>
        </w:rPr>
        <w:t xml:space="preserve"> </w:t>
      </w:r>
    </w:p>
    <w:p w14:paraId="2C5D282E" w14:textId="77777777" w:rsidR="00B8680C" w:rsidRDefault="00B8680C" w:rsidP="00B8680C">
      <w:pPr>
        <w:pStyle w:val="Default"/>
        <w:rPr>
          <w:sz w:val="22"/>
          <w:szCs w:val="22"/>
        </w:rPr>
      </w:pPr>
      <w:r>
        <w:rPr>
          <w:sz w:val="22"/>
          <w:szCs w:val="22"/>
        </w:rPr>
        <w:t>Many businesses are now using</w:t>
      </w:r>
      <w:r w:rsidR="002C0215">
        <w:rPr>
          <w:sz w:val="22"/>
          <w:szCs w:val="22"/>
        </w:rPr>
        <w:t>,</w:t>
      </w:r>
      <w:r>
        <w:rPr>
          <w:sz w:val="22"/>
          <w:szCs w:val="22"/>
        </w:rPr>
        <w:t xml:space="preserve"> or considering</w:t>
      </w:r>
      <w:r w:rsidR="002C0215">
        <w:rPr>
          <w:sz w:val="22"/>
          <w:szCs w:val="22"/>
        </w:rPr>
        <w:t>,</w:t>
      </w:r>
      <w:r>
        <w:rPr>
          <w:sz w:val="22"/>
          <w:szCs w:val="22"/>
        </w:rPr>
        <w:t xml:space="preserve"> </w:t>
      </w:r>
      <w:r w:rsidR="006C54CB">
        <w:rPr>
          <w:sz w:val="22"/>
          <w:szCs w:val="22"/>
        </w:rPr>
        <w:t>e-leaning.  It’</w:t>
      </w:r>
      <w:r>
        <w:rPr>
          <w:sz w:val="22"/>
          <w:szCs w:val="22"/>
        </w:rPr>
        <w:t xml:space="preserve">s important that you ensure the quality of training and content meet your business needs.  Things to check </w:t>
      </w:r>
      <w:proofErr w:type="gramStart"/>
      <w:r>
        <w:rPr>
          <w:sz w:val="22"/>
          <w:szCs w:val="22"/>
        </w:rPr>
        <w:t>include:-</w:t>
      </w:r>
      <w:proofErr w:type="gramEnd"/>
    </w:p>
    <w:p w14:paraId="0CDB47D4" w14:textId="77777777" w:rsidR="00B8680C" w:rsidRDefault="00B8680C" w:rsidP="006C54CB">
      <w:pPr>
        <w:pStyle w:val="Default"/>
        <w:numPr>
          <w:ilvl w:val="0"/>
          <w:numId w:val="7"/>
        </w:numPr>
        <w:rPr>
          <w:sz w:val="22"/>
          <w:szCs w:val="22"/>
        </w:rPr>
      </w:pPr>
      <w:r>
        <w:rPr>
          <w:sz w:val="22"/>
          <w:szCs w:val="22"/>
        </w:rPr>
        <w:lastRenderedPageBreak/>
        <w:t>Does the training assess the competence of staff as they go through the course?</w:t>
      </w:r>
    </w:p>
    <w:p w14:paraId="535F3EB2" w14:textId="77777777" w:rsidR="00B8680C" w:rsidRDefault="00B8680C" w:rsidP="006C54CB">
      <w:pPr>
        <w:pStyle w:val="Default"/>
        <w:numPr>
          <w:ilvl w:val="0"/>
          <w:numId w:val="7"/>
        </w:numPr>
        <w:rPr>
          <w:sz w:val="22"/>
          <w:szCs w:val="22"/>
        </w:rPr>
      </w:pPr>
      <w:r>
        <w:rPr>
          <w:sz w:val="22"/>
          <w:szCs w:val="22"/>
        </w:rPr>
        <w:t>How can they verify that the right person did the training?</w:t>
      </w:r>
    </w:p>
    <w:p w14:paraId="07F512BA" w14:textId="77777777" w:rsidR="00B8680C" w:rsidRDefault="00B8680C" w:rsidP="006C54CB">
      <w:pPr>
        <w:pStyle w:val="Default"/>
        <w:numPr>
          <w:ilvl w:val="0"/>
          <w:numId w:val="7"/>
        </w:numPr>
        <w:rPr>
          <w:sz w:val="22"/>
          <w:szCs w:val="22"/>
        </w:rPr>
      </w:pPr>
      <w:r>
        <w:rPr>
          <w:sz w:val="22"/>
          <w:szCs w:val="22"/>
        </w:rPr>
        <w:t>How long does the training take?</w:t>
      </w:r>
    </w:p>
    <w:p w14:paraId="5FDC17CD" w14:textId="77777777" w:rsidR="00B8680C" w:rsidRDefault="00B8680C" w:rsidP="006C54CB">
      <w:pPr>
        <w:pStyle w:val="Default"/>
        <w:numPr>
          <w:ilvl w:val="0"/>
          <w:numId w:val="7"/>
        </w:numPr>
        <w:rPr>
          <w:sz w:val="22"/>
          <w:szCs w:val="22"/>
        </w:rPr>
      </w:pPr>
      <w:r>
        <w:rPr>
          <w:sz w:val="22"/>
          <w:szCs w:val="22"/>
        </w:rPr>
        <w:t>Is it possible to skip vital parts of the training?</w:t>
      </w:r>
    </w:p>
    <w:p w14:paraId="1989F016" w14:textId="77777777" w:rsidR="00B8680C" w:rsidRDefault="00B8680C" w:rsidP="006C54CB">
      <w:pPr>
        <w:pStyle w:val="Default"/>
        <w:numPr>
          <w:ilvl w:val="0"/>
          <w:numId w:val="7"/>
        </w:numPr>
        <w:rPr>
          <w:sz w:val="22"/>
          <w:szCs w:val="22"/>
        </w:rPr>
      </w:pPr>
      <w:r>
        <w:rPr>
          <w:sz w:val="22"/>
          <w:szCs w:val="22"/>
        </w:rPr>
        <w:t>Is it relevant to their job?</w:t>
      </w:r>
    </w:p>
    <w:p w14:paraId="5BCC42F3" w14:textId="77777777" w:rsidR="00B8680C" w:rsidRDefault="00B8680C" w:rsidP="006C54CB">
      <w:pPr>
        <w:pStyle w:val="Default"/>
        <w:numPr>
          <w:ilvl w:val="0"/>
          <w:numId w:val="7"/>
        </w:numPr>
        <w:rPr>
          <w:sz w:val="22"/>
          <w:szCs w:val="22"/>
        </w:rPr>
      </w:pPr>
      <w:r>
        <w:rPr>
          <w:sz w:val="22"/>
          <w:szCs w:val="22"/>
        </w:rPr>
        <w:t>How is their knowledge assessed?</w:t>
      </w:r>
    </w:p>
    <w:p w14:paraId="46313EA4" w14:textId="77777777" w:rsidR="00B8680C" w:rsidRDefault="00B8680C" w:rsidP="006C54CB">
      <w:pPr>
        <w:pStyle w:val="Default"/>
        <w:numPr>
          <w:ilvl w:val="0"/>
          <w:numId w:val="7"/>
        </w:numPr>
        <w:rPr>
          <w:sz w:val="22"/>
          <w:szCs w:val="22"/>
        </w:rPr>
      </w:pPr>
      <w:r>
        <w:rPr>
          <w:sz w:val="22"/>
          <w:szCs w:val="22"/>
        </w:rPr>
        <w:t>Is there any formal testing?</w:t>
      </w:r>
    </w:p>
    <w:p w14:paraId="6A3CF5AA" w14:textId="77777777" w:rsidR="00D17A12" w:rsidRDefault="00D17A12" w:rsidP="00D17A12">
      <w:pPr>
        <w:pStyle w:val="Default"/>
        <w:rPr>
          <w:color w:val="auto"/>
          <w:sz w:val="22"/>
          <w:szCs w:val="22"/>
        </w:rPr>
      </w:pPr>
    </w:p>
    <w:p w14:paraId="3FA95DAA" w14:textId="77777777" w:rsidR="006C54CB" w:rsidRDefault="006C54CB" w:rsidP="00912C65">
      <w:pPr>
        <w:pStyle w:val="StdPara"/>
        <w:jc w:val="both"/>
        <w:rPr>
          <w:rFonts w:cs="Arial"/>
          <w:sz w:val="22"/>
          <w:szCs w:val="22"/>
        </w:rPr>
      </w:pPr>
    </w:p>
    <w:p w14:paraId="5F7B139B" w14:textId="77777777" w:rsidR="006C54CB" w:rsidRPr="006C54CB" w:rsidRDefault="006C54CB" w:rsidP="00912C65">
      <w:pPr>
        <w:pStyle w:val="StdPara"/>
        <w:jc w:val="both"/>
        <w:rPr>
          <w:rFonts w:cs="Arial"/>
          <w:b/>
          <w:sz w:val="22"/>
          <w:szCs w:val="22"/>
        </w:rPr>
      </w:pPr>
      <w:r w:rsidRPr="006C54CB">
        <w:rPr>
          <w:rFonts w:cs="Arial"/>
          <w:b/>
          <w:sz w:val="22"/>
          <w:szCs w:val="22"/>
        </w:rPr>
        <w:t>Refresher Training</w:t>
      </w:r>
    </w:p>
    <w:p w14:paraId="0FABFAC7" w14:textId="77777777" w:rsidR="006C54CB" w:rsidRDefault="006C54CB" w:rsidP="00912C65">
      <w:pPr>
        <w:pStyle w:val="StdPara"/>
        <w:jc w:val="both"/>
        <w:rPr>
          <w:rFonts w:cs="Arial"/>
          <w:sz w:val="22"/>
          <w:szCs w:val="22"/>
        </w:rPr>
      </w:pPr>
    </w:p>
    <w:p w14:paraId="53C0531F" w14:textId="77777777" w:rsidR="00AE68B1" w:rsidRDefault="00912C65" w:rsidP="00AE68B1">
      <w:pPr>
        <w:pStyle w:val="StdPara"/>
        <w:jc w:val="both"/>
        <w:rPr>
          <w:rFonts w:cs="Arial"/>
          <w:sz w:val="22"/>
          <w:szCs w:val="22"/>
        </w:rPr>
      </w:pPr>
      <w:r>
        <w:rPr>
          <w:rFonts w:cs="Arial"/>
          <w:sz w:val="22"/>
          <w:szCs w:val="22"/>
        </w:rPr>
        <w:t xml:space="preserve">Regular refresher training </w:t>
      </w:r>
      <w:r w:rsidR="00AE68B1">
        <w:rPr>
          <w:rFonts w:cs="Arial"/>
          <w:sz w:val="22"/>
          <w:szCs w:val="22"/>
        </w:rPr>
        <w:t>is required</w:t>
      </w:r>
      <w:r>
        <w:rPr>
          <w:rFonts w:cs="Arial"/>
          <w:sz w:val="22"/>
          <w:szCs w:val="22"/>
        </w:rPr>
        <w:t xml:space="preserve"> to ensure </w:t>
      </w:r>
      <w:r w:rsidR="006C54CB">
        <w:rPr>
          <w:rFonts w:cs="Arial"/>
          <w:sz w:val="22"/>
          <w:szCs w:val="22"/>
        </w:rPr>
        <w:t>knowledge is maintained and</w:t>
      </w:r>
      <w:r w:rsidR="005B610B">
        <w:rPr>
          <w:rFonts w:cs="Arial"/>
          <w:sz w:val="22"/>
          <w:szCs w:val="22"/>
        </w:rPr>
        <w:t>,</w:t>
      </w:r>
      <w:r w:rsidR="006C54CB">
        <w:rPr>
          <w:rFonts w:cs="Arial"/>
          <w:sz w:val="22"/>
          <w:szCs w:val="22"/>
        </w:rPr>
        <w:t xml:space="preserve"> where necessary</w:t>
      </w:r>
      <w:r w:rsidR="005B610B">
        <w:rPr>
          <w:rFonts w:cs="Arial"/>
          <w:sz w:val="22"/>
          <w:szCs w:val="22"/>
        </w:rPr>
        <w:t>,</w:t>
      </w:r>
      <w:r w:rsidR="006C54CB">
        <w:rPr>
          <w:rFonts w:cs="Arial"/>
          <w:sz w:val="22"/>
          <w:szCs w:val="22"/>
        </w:rPr>
        <w:t xml:space="preserve"> updated</w:t>
      </w:r>
      <w:r>
        <w:rPr>
          <w:rFonts w:cs="Arial"/>
          <w:sz w:val="22"/>
          <w:szCs w:val="22"/>
        </w:rPr>
        <w:t>.</w:t>
      </w:r>
      <w:r w:rsidR="006C54CB">
        <w:rPr>
          <w:rFonts w:cs="Arial"/>
          <w:sz w:val="22"/>
          <w:szCs w:val="22"/>
        </w:rPr>
        <w:t xml:space="preserve">  There is no specified frequency for refresher training and the Certificates detailed above don’t expire. Some businesses choose to refresh the Elementary Food Hygiene Certificate every </w:t>
      </w:r>
      <w:r w:rsidR="00AE68B1">
        <w:rPr>
          <w:rFonts w:cs="Arial"/>
          <w:sz w:val="22"/>
          <w:szCs w:val="22"/>
        </w:rPr>
        <w:t>3 to 5 years to ensure knowledge is kept up to date but you can refresh knowledge by other means, such as in-house training on the reviewed FSMS.</w:t>
      </w:r>
    </w:p>
    <w:p w14:paraId="1441BA42" w14:textId="77777777" w:rsidR="00AE68B1" w:rsidRDefault="00AE68B1" w:rsidP="00AE68B1">
      <w:pPr>
        <w:pStyle w:val="Default"/>
      </w:pPr>
    </w:p>
    <w:p w14:paraId="38934254" w14:textId="77777777" w:rsidR="00912C65" w:rsidRDefault="00912C65" w:rsidP="00912C65">
      <w:pPr>
        <w:pStyle w:val="Default"/>
      </w:pPr>
    </w:p>
    <w:p w14:paraId="04646DE1" w14:textId="77777777" w:rsidR="00D17A12" w:rsidRPr="00AE68B1" w:rsidRDefault="00AE68B1" w:rsidP="00D17A12">
      <w:pPr>
        <w:pStyle w:val="Default"/>
        <w:rPr>
          <w:b/>
          <w:sz w:val="22"/>
          <w:szCs w:val="22"/>
        </w:rPr>
      </w:pPr>
      <w:r w:rsidRPr="00AE68B1">
        <w:rPr>
          <w:b/>
          <w:sz w:val="22"/>
          <w:szCs w:val="22"/>
        </w:rPr>
        <w:t>Records</w:t>
      </w:r>
    </w:p>
    <w:p w14:paraId="1BD810A8" w14:textId="77777777" w:rsidR="00F05C8C" w:rsidRPr="00D17A12" w:rsidRDefault="00F05C8C" w:rsidP="00D17A12">
      <w:pPr>
        <w:pStyle w:val="Default"/>
      </w:pPr>
    </w:p>
    <w:p w14:paraId="4B03AE2F" w14:textId="77777777" w:rsidR="00AE68B1" w:rsidRDefault="00AE113A" w:rsidP="00BB047E">
      <w:pPr>
        <w:pStyle w:val="StdPara"/>
        <w:jc w:val="both"/>
        <w:rPr>
          <w:rFonts w:cs="Arial"/>
          <w:sz w:val="22"/>
          <w:szCs w:val="22"/>
        </w:rPr>
      </w:pPr>
      <w:r>
        <w:rPr>
          <w:rFonts w:cs="Arial"/>
          <w:color w:val="000000"/>
          <w:sz w:val="22"/>
          <w:szCs w:val="22"/>
        </w:rPr>
        <w:t>Training R</w:t>
      </w:r>
      <w:r w:rsidR="00BB047E" w:rsidRPr="00AE68B1">
        <w:rPr>
          <w:rFonts w:cs="Arial"/>
          <w:color w:val="000000"/>
          <w:sz w:val="22"/>
          <w:szCs w:val="22"/>
        </w:rPr>
        <w:t xml:space="preserve">ecords must be kept, </w:t>
      </w:r>
      <w:proofErr w:type="gramStart"/>
      <w:r w:rsidR="00BB047E" w:rsidRPr="00AE68B1">
        <w:rPr>
          <w:rFonts w:cs="Arial"/>
          <w:color w:val="000000"/>
          <w:sz w:val="22"/>
          <w:szCs w:val="22"/>
        </w:rPr>
        <w:t>dated</w:t>
      </w:r>
      <w:proofErr w:type="gramEnd"/>
      <w:r w:rsidR="00BB047E" w:rsidRPr="00AE68B1">
        <w:rPr>
          <w:rFonts w:cs="Arial"/>
          <w:color w:val="000000"/>
          <w:sz w:val="22"/>
          <w:szCs w:val="22"/>
        </w:rPr>
        <w:t xml:space="preserve"> and signed to show what training has been </w:t>
      </w:r>
      <w:r>
        <w:rPr>
          <w:rFonts w:cs="Arial"/>
          <w:color w:val="000000"/>
          <w:sz w:val="22"/>
          <w:szCs w:val="22"/>
        </w:rPr>
        <w:t>completed</w:t>
      </w:r>
      <w:r w:rsidR="00BB047E" w:rsidRPr="00AE68B1">
        <w:rPr>
          <w:rFonts w:cs="Arial"/>
          <w:color w:val="000000"/>
          <w:sz w:val="22"/>
          <w:szCs w:val="22"/>
        </w:rPr>
        <w:t>.</w:t>
      </w:r>
      <w:r>
        <w:rPr>
          <w:rFonts w:cs="Arial"/>
          <w:color w:val="000000"/>
          <w:sz w:val="22"/>
          <w:szCs w:val="22"/>
        </w:rPr>
        <w:t xml:space="preserve">  An example of a training record can be found at the </w:t>
      </w:r>
      <w:hyperlink r:id="rId12" w:history="1">
        <w:r w:rsidRPr="00AE113A">
          <w:rPr>
            <w:rStyle w:val="Hyperlink"/>
            <w:rFonts w:cs="Arial"/>
            <w:sz w:val="22"/>
            <w:szCs w:val="22"/>
          </w:rPr>
          <w:t>FSMS section</w:t>
        </w:r>
      </w:hyperlink>
      <w:r>
        <w:rPr>
          <w:rFonts w:cs="Arial"/>
          <w:color w:val="000000"/>
          <w:sz w:val="22"/>
          <w:szCs w:val="22"/>
        </w:rPr>
        <w:t xml:space="preserve"> of the Council website.  You can, however, keep the records in any way that suits you.  Officers will ask to see these records during food safety inspections.</w:t>
      </w:r>
      <w:r w:rsidR="00BB047E" w:rsidRPr="00AE68B1">
        <w:rPr>
          <w:rFonts w:cs="Arial"/>
          <w:sz w:val="22"/>
          <w:szCs w:val="22"/>
        </w:rPr>
        <w:t xml:space="preserve">  </w:t>
      </w:r>
    </w:p>
    <w:p w14:paraId="673E20E8" w14:textId="77777777" w:rsidR="00AE68B1" w:rsidRDefault="00AE68B1" w:rsidP="00BB047E">
      <w:pPr>
        <w:pStyle w:val="StdPara"/>
        <w:jc w:val="both"/>
        <w:rPr>
          <w:rFonts w:cs="Arial"/>
          <w:sz w:val="22"/>
          <w:szCs w:val="22"/>
        </w:rPr>
      </w:pPr>
    </w:p>
    <w:p w14:paraId="55814A55" w14:textId="77777777" w:rsidR="00BB047E" w:rsidRPr="00AE68B1" w:rsidRDefault="00C145D2" w:rsidP="00BB047E">
      <w:pPr>
        <w:pStyle w:val="StdPara"/>
        <w:jc w:val="both"/>
        <w:rPr>
          <w:rFonts w:cs="Arial"/>
          <w:sz w:val="22"/>
          <w:szCs w:val="22"/>
        </w:rPr>
      </w:pPr>
      <w:r>
        <w:rPr>
          <w:rFonts w:cs="Arial"/>
          <w:sz w:val="22"/>
          <w:szCs w:val="22"/>
        </w:rPr>
        <w:t>You should also</w:t>
      </w:r>
      <w:r w:rsidR="00AE113A">
        <w:rPr>
          <w:rFonts w:cs="Arial"/>
          <w:sz w:val="22"/>
          <w:szCs w:val="22"/>
        </w:rPr>
        <w:t xml:space="preserve"> have a formal Training Plan</w:t>
      </w:r>
      <w:r>
        <w:rPr>
          <w:rFonts w:cs="Arial"/>
          <w:sz w:val="22"/>
          <w:szCs w:val="22"/>
        </w:rPr>
        <w:t>; if you have implemented CookSafe this will be your Training House Rules</w:t>
      </w:r>
      <w:r w:rsidR="00AE113A">
        <w:rPr>
          <w:rFonts w:cs="Arial"/>
          <w:sz w:val="22"/>
          <w:szCs w:val="22"/>
        </w:rPr>
        <w:t>.</w:t>
      </w:r>
      <w:r w:rsidR="00AE68B1">
        <w:rPr>
          <w:rFonts w:cs="Arial"/>
          <w:sz w:val="22"/>
          <w:szCs w:val="22"/>
        </w:rPr>
        <w:t xml:space="preserve"> </w:t>
      </w:r>
      <w:r w:rsidR="00AE113A">
        <w:rPr>
          <w:rFonts w:cs="Arial"/>
          <w:sz w:val="22"/>
          <w:szCs w:val="22"/>
        </w:rPr>
        <w:t>Your records can then demonstrate compliance with</w:t>
      </w:r>
      <w:r w:rsidR="00BB047E" w:rsidRPr="00AE68B1">
        <w:rPr>
          <w:rFonts w:cs="Arial"/>
          <w:sz w:val="22"/>
          <w:szCs w:val="22"/>
        </w:rPr>
        <w:t xml:space="preserve"> </w:t>
      </w:r>
      <w:r w:rsidR="00AE113A">
        <w:rPr>
          <w:rFonts w:cs="Arial"/>
          <w:sz w:val="22"/>
          <w:szCs w:val="22"/>
        </w:rPr>
        <w:t>your</w:t>
      </w:r>
      <w:r w:rsidR="00BB047E" w:rsidRPr="00AE68B1">
        <w:rPr>
          <w:rFonts w:cs="Arial"/>
          <w:sz w:val="22"/>
          <w:szCs w:val="22"/>
        </w:rPr>
        <w:t xml:space="preserve"> Training Plan</w:t>
      </w:r>
      <w:r>
        <w:rPr>
          <w:rFonts w:cs="Arial"/>
          <w:sz w:val="22"/>
          <w:szCs w:val="22"/>
        </w:rPr>
        <w:t>/House Rules</w:t>
      </w:r>
      <w:r w:rsidR="00BB047E" w:rsidRPr="00AE68B1">
        <w:rPr>
          <w:rFonts w:cs="Arial"/>
          <w:sz w:val="22"/>
          <w:szCs w:val="22"/>
        </w:rPr>
        <w:t>.</w:t>
      </w:r>
    </w:p>
    <w:p w14:paraId="5C0D87DA" w14:textId="77777777" w:rsidR="00D17A12" w:rsidRDefault="00D17A12" w:rsidP="001C0776">
      <w:pPr>
        <w:pStyle w:val="RiskArea"/>
        <w:jc w:val="both"/>
        <w:rPr>
          <w:rFonts w:cs="Arial"/>
          <w:sz w:val="22"/>
          <w:szCs w:val="22"/>
        </w:rPr>
      </w:pPr>
    </w:p>
    <w:p w14:paraId="0E21A265" w14:textId="77777777" w:rsidR="00C17CD2" w:rsidRPr="00C17CD2" w:rsidRDefault="00C17CD2" w:rsidP="00C17CD2">
      <w:pPr>
        <w:pStyle w:val="Default"/>
      </w:pPr>
    </w:p>
    <w:p w14:paraId="3B5FBB42" w14:textId="77777777" w:rsidR="00D17A12" w:rsidRPr="00D17A12" w:rsidRDefault="00D17A12" w:rsidP="001C0776">
      <w:pPr>
        <w:autoSpaceDE w:val="0"/>
        <w:autoSpaceDN w:val="0"/>
        <w:adjustRightInd w:val="0"/>
        <w:rPr>
          <w:rFonts w:ascii="Arial" w:hAnsi="Arial" w:cs="Arial"/>
          <w:sz w:val="22"/>
          <w:szCs w:val="22"/>
        </w:rPr>
      </w:pPr>
    </w:p>
    <w:p w14:paraId="629FA027" w14:textId="30FA8990" w:rsidR="000940D0" w:rsidRPr="00D17A12" w:rsidRDefault="001C0776" w:rsidP="001C0776">
      <w:pPr>
        <w:autoSpaceDE w:val="0"/>
        <w:autoSpaceDN w:val="0"/>
        <w:adjustRightInd w:val="0"/>
        <w:rPr>
          <w:rFonts w:ascii="Arial" w:hAnsi="Arial" w:cs="Arial"/>
        </w:rPr>
      </w:pPr>
      <w:r w:rsidRPr="00D17A12">
        <w:rPr>
          <w:rFonts w:ascii="Arial" w:hAnsi="Arial" w:cs="Arial"/>
          <w:sz w:val="22"/>
          <w:szCs w:val="22"/>
        </w:rPr>
        <w:t xml:space="preserve">If you would like help, or need any further advice, then please contact </w:t>
      </w:r>
      <w:r w:rsidR="00C17CD2">
        <w:rPr>
          <w:rFonts w:ascii="Arial" w:hAnsi="Arial" w:cs="Arial"/>
          <w:sz w:val="22"/>
          <w:szCs w:val="22"/>
        </w:rPr>
        <w:t>the Food &amp; Safety team</w:t>
      </w:r>
      <w:r w:rsidRPr="00D17A12">
        <w:rPr>
          <w:rFonts w:ascii="Arial" w:hAnsi="Arial" w:cs="Arial"/>
          <w:sz w:val="22"/>
          <w:szCs w:val="22"/>
        </w:rPr>
        <w:t xml:space="preserve"> on </w:t>
      </w:r>
      <w:hyperlink r:id="rId13" w:history="1">
        <w:r w:rsidR="00C17CD2" w:rsidRPr="003B4F98">
          <w:rPr>
            <w:rStyle w:val="Hyperlink"/>
            <w:rFonts w:ascii="Arial" w:hAnsi="Arial" w:cs="Arial"/>
            <w:sz w:val="22"/>
            <w:szCs w:val="22"/>
          </w:rPr>
          <w:t>fs@falkirk.gov.uk</w:t>
        </w:r>
      </w:hyperlink>
      <w:r w:rsidR="00C17CD2">
        <w:rPr>
          <w:rFonts w:ascii="Arial" w:hAnsi="Arial" w:cs="Arial"/>
          <w:sz w:val="22"/>
          <w:szCs w:val="22"/>
        </w:rPr>
        <w:t xml:space="preserve"> </w:t>
      </w:r>
    </w:p>
    <w:sectPr w:rsidR="000940D0" w:rsidRPr="00D17A12" w:rsidSect="00B56C7F">
      <w:footerReference w:type="default" r:id="rId14"/>
      <w:pgSz w:w="11906" w:h="16838"/>
      <w:pgMar w:top="1134"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4434E" w14:textId="77777777" w:rsidR="00480F56" w:rsidRDefault="00480F56">
      <w:r>
        <w:separator/>
      </w:r>
    </w:p>
  </w:endnote>
  <w:endnote w:type="continuationSeparator" w:id="0">
    <w:p w14:paraId="0B84B18D" w14:textId="77777777" w:rsidR="00480F56" w:rsidRDefault="00480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DCD9A" w14:textId="0584C4D2" w:rsidR="00B97EAD" w:rsidRPr="007C4ECC" w:rsidRDefault="007C4ECC">
    <w:pPr>
      <w:pStyle w:val="Footer"/>
      <w:rPr>
        <w:rFonts w:asciiTheme="minorHAnsi" w:hAnsiTheme="minorHAnsi" w:cstheme="minorHAnsi"/>
        <w:sz w:val="22"/>
        <w:szCs w:val="22"/>
      </w:rPr>
    </w:pPr>
    <w:r w:rsidRPr="007C4ECC">
      <w:rPr>
        <w:rFonts w:asciiTheme="minorHAnsi" w:hAnsiTheme="minorHAnsi" w:cstheme="minorHAnsi"/>
        <w:sz w:val="22"/>
        <w:szCs w:val="22"/>
      </w:rPr>
      <w:t>October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FD575" w14:textId="77777777" w:rsidR="00480F56" w:rsidRDefault="00480F56">
      <w:r>
        <w:separator/>
      </w:r>
    </w:p>
  </w:footnote>
  <w:footnote w:type="continuationSeparator" w:id="0">
    <w:p w14:paraId="1130F16B" w14:textId="77777777" w:rsidR="00480F56" w:rsidRDefault="00480F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BD7209"/>
    <w:multiLevelType w:val="hybridMultilevel"/>
    <w:tmpl w:val="11E948E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F502E28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0E34DBB"/>
    <w:multiLevelType w:val="hybridMultilevel"/>
    <w:tmpl w:val="E17A93EC"/>
    <w:lvl w:ilvl="0" w:tplc="57D87822">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1800C1"/>
    <w:multiLevelType w:val="hybridMultilevel"/>
    <w:tmpl w:val="2F289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AB695A"/>
    <w:multiLevelType w:val="hybridMultilevel"/>
    <w:tmpl w:val="E3D04A3C"/>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610D2A"/>
    <w:multiLevelType w:val="hybridMultilevel"/>
    <w:tmpl w:val="59E29D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6B680C"/>
    <w:multiLevelType w:val="hybridMultilevel"/>
    <w:tmpl w:val="BAC46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012319">
    <w:abstractNumId w:val="5"/>
  </w:num>
  <w:num w:numId="2" w16cid:durableId="1926720679">
    <w:abstractNumId w:val="1"/>
  </w:num>
  <w:num w:numId="3" w16cid:durableId="396131665">
    <w:abstractNumId w:val="2"/>
  </w:num>
  <w:num w:numId="4" w16cid:durableId="1387023255">
    <w:abstractNumId w:val="4"/>
  </w:num>
  <w:num w:numId="5" w16cid:durableId="390807423">
    <w:abstractNumId w:val="0"/>
  </w:num>
  <w:num w:numId="6" w16cid:durableId="992491128">
    <w:abstractNumId w:val="6"/>
  </w:num>
  <w:num w:numId="7" w16cid:durableId="1479683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CAC"/>
    <w:rsid w:val="000940D0"/>
    <w:rsid w:val="000A49B7"/>
    <w:rsid w:val="000A5A11"/>
    <w:rsid w:val="00140BC2"/>
    <w:rsid w:val="001C0776"/>
    <w:rsid w:val="0021719A"/>
    <w:rsid w:val="00267387"/>
    <w:rsid w:val="00287BE2"/>
    <w:rsid w:val="002C0215"/>
    <w:rsid w:val="00424EAD"/>
    <w:rsid w:val="00480F56"/>
    <w:rsid w:val="005B610B"/>
    <w:rsid w:val="005E5965"/>
    <w:rsid w:val="00601DDD"/>
    <w:rsid w:val="006423DE"/>
    <w:rsid w:val="00655F76"/>
    <w:rsid w:val="00687405"/>
    <w:rsid w:val="006C54CB"/>
    <w:rsid w:val="00736909"/>
    <w:rsid w:val="007553D8"/>
    <w:rsid w:val="00775AC9"/>
    <w:rsid w:val="007C4ECC"/>
    <w:rsid w:val="007E1C76"/>
    <w:rsid w:val="007F5B55"/>
    <w:rsid w:val="00832BFF"/>
    <w:rsid w:val="00847CAC"/>
    <w:rsid w:val="00851C4A"/>
    <w:rsid w:val="00880B6C"/>
    <w:rsid w:val="00912C65"/>
    <w:rsid w:val="009C09ED"/>
    <w:rsid w:val="00A20B17"/>
    <w:rsid w:val="00A55589"/>
    <w:rsid w:val="00A817EC"/>
    <w:rsid w:val="00AE113A"/>
    <w:rsid w:val="00AE68B1"/>
    <w:rsid w:val="00B56C7F"/>
    <w:rsid w:val="00B73872"/>
    <w:rsid w:val="00B8680C"/>
    <w:rsid w:val="00B97EAD"/>
    <w:rsid w:val="00BB047E"/>
    <w:rsid w:val="00C145D2"/>
    <w:rsid w:val="00C17CD2"/>
    <w:rsid w:val="00C47A8B"/>
    <w:rsid w:val="00D0641B"/>
    <w:rsid w:val="00D13678"/>
    <w:rsid w:val="00D17A12"/>
    <w:rsid w:val="00ED6317"/>
    <w:rsid w:val="00F05C8C"/>
    <w:rsid w:val="00F77585"/>
    <w:rsid w:val="00F81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9EC62B"/>
  <w15:chartTrackingRefBased/>
  <w15:docId w15:val="{58FBA238-3FBD-4584-A10C-6EC65353D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6423DE"/>
    <w:pPr>
      <w:numPr>
        <w:numId w:val="2"/>
      </w:numPr>
    </w:pPr>
  </w:style>
  <w:style w:type="paragraph" w:customStyle="1" w:styleId="Default">
    <w:name w:val="Default"/>
    <w:rsid w:val="001C0776"/>
    <w:pPr>
      <w:autoSpaceDE w:val="0"/>
      <w:autoSpaceDN w:val="0"/>
      <w:adjustRightInd w:val="0"/>
    </w:pPr>
    <w:rPr>
      <w:rFonts w:ascii="Arial" w:hAnsi="Arial" w:cs="Arial"/>
      <w:color w:val="000000"/>
      <w:sz w:val="24"/>
      <w:szCs w:val="24"/>
    </w:rPr>
  </w:style>
  <w:style w:type="paragraph" w:customStyle="1" w:styleId="Summary">
    <w:name w:val="Summary"/>
    <w:basedOn w:val="Default"/>
    <w:next w:val="Default"/>
    <w:rsid w:val="001C0776"/>
    <w:rPr>
      <w:rFonts w:cs="Times New Roman"/>
      <w:color w:val="auto"/>
    </w:rPr>
  </w:style>
  <w:style w:type="paragraph" w:customStyle="1" w:styleId="RiskArea">
    <w:name w:val="Risk_Area"/>
    <w:basedOn w:val="Default"/>
    <w:next w:val="Default"/>
    <w:rsid w:val="001C0776"/>
    <w:rPr>
      <w:rFonts w:cs="Times New Roman"/>
      <w:color w:val="auto"/>
    </w:rPr>
  </w:style>
  <w:style w:type="paragraph" w:customStyle="1" w:styleId="StdPara">
    <w:name w:val="Std_Para"/>
    <w:basedOn w:val="Default"/>
    <w:next w:val="Default"/>
    <w:rsid w:val="001C0776"/>
    <w:rPr>
      <w:rFonts w:cs="Times New Roman"/>
      <w:color w:val="auto"/>
    </w:rPr>
  </w:style>
  <w:style w:type="paragraph" w:customStyle="1" w:styleId="StdBullet">
    <w:name w:val="Std_Bullet"/>
    <w:basedOn w:val="Default"/>
    <w:next w:val="Default"/>
    <w:rsid w:val="001C0776"/>
    <w:rPr>
      <w:rFonts w:cs="Times New Roman"/>
      <w:color w:val="auto"/>
    </w:rPr>
  </w:style>
  <w:style w:type="paragraph" w:styleId="Header">
    <w:name w:val="header"/>
    <w:basedOn w:val="Normal"/>
    <w:rsid w:val="00B97EAD"/>
    <w:pPr>
      <w:tabs>
        <w:tab w:val="center" w:pos="4153"/>
        <w:tab w:val="right" w:pos="8306"/>
      </w:tabs>
    </w:pPr>
  </w:style>
  <w:style w:type="paragraph" w:styleId="Footer">
    <w:name w:val="footer"/>
    <w:basedOn w:val="Normal"/>
    <w:rsid w:val="00B97EAD"/>
    <w:pPr>
      <w:tabs>
        <w:tab w:val="center" w:pos="4153"/>
        <w:tab w:val="right" w:pos="8306"/>
      </w:tabs>
    </w:pPr>
  </w:style>
  <w:style w:type="table" w:styleId="TableGrid">
    <w:name w:val="Table Grid"/>
    <w:basedOn w:val="TableNormal"/>
    <w:rsid w:val="00601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8680C"/>
    <w:rPr>
      <w:color w:val="0000FF"/>
      <w:u w:val="single"/>
    </w:rPr>
  </w:style>
  <w:style w:type="character" w:styleId="FollowedHyperlink">
    <w:name w:val="FollowedHyperlink"/>
    <w:rsid w:val="00B8680C"/>
    <w:rPr>
      <w:color w:val="800080"/>
      <w:u w:val="single"/>
    </w:rPr>
  </w:style>
  <w:style w:type="table" w:styleId="Table3Deffects3">
    <w:name w:val="Table 3D effects 3"/>
    <w:basedOn w:val="TableNormal"/>
    <w:rsid w:val="00140BC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7C4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fs@falkirk.gov.uk"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lkirk.gov.uk/services/environment/food-safety/food-safety-management-systems.aspx"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rthvalley.ac.uk/industry-training/training-courses/food-and-dri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ehis.com/community-training"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foodstandards.gov.scot/publications-and-research/publications/cooksafe-manua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18" ma:contentTypeDescription="Create a new document." ma:contentTypeScope="" ma:versionID="bcf8db125cb175e316c6455a61b71e6a">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7d952ef8bcfcedba741202e532b1146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Source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DC071F-25BC-457C-8935-B32632406EC8}">
  <ds:schemaRefs>
    <ds:schemaRef ds:uri="http://schemas.openxmlformats.org/officeDocument/2006/bibliography"/>
  </ds:schemaRefs>
</ds:datastoreItem>
</file>

<file path=customXml/itemProps2.xml><?xml version="1.0" encoding="utf-8"?>
<ds:datastoreItem xmlns:ds="http://schemas.openxmlformats.org/officeDocument/2006/customXml" ds:itemID="{F1938894-5E0D-456A-8B31-FDAE9BE3DD5A}"/>
</file>

<file path=customXml/itemProps3.xml><?xml version="1.0" encoding="utf-8"?>
<ds:datastoreItem xmlns:ds="http://schemas.openxmlformats.org/officeDocument/2006/customXml" ds:itemID="{9450E92C-7697-4463-95A8-4DD60DB92F2C}"/>
</file>

<file path=customXml/itemProps4.xml><?xml version="1.0" encoding="utf-8"?>
<ds:datastoreItem xmlns:ds="http://schemas.openxmlformats.org/officeDocument/2006/customXml" ds:itemID="{2D3D0C5A-CD1E-46A1-9DAC-2143F0CB657A}"/>
</file>

<file path=docProps/app.xml><?xml version="1.0" encoding="utf-8"?>
<Properties xmlns="http://schemas.openxmlformats.org/officeDocument/2006/extended-properties" xmlns:vt="http://schemas.openxmlformats.org/officeDocument/2006/docPropsVTypes">
  <Template>Normal</Template>
  <TotalTime>12</TotalTime>
  <Pages>3</Pages>
  <Words>1020</Words>
  <Characters>5950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Defrosting Food Safely</vt:lpstr>
    </vt:vector>
  </TitlesOfParts>
  <Company>Falkirk Council</Company>
  <LinksUpToDate>false</LinksUpToDate>
  <CharactersWithSpaces>6957</CharactersWithSpaces>
  <SharedDoc>false</SharedDoc>
  <HLinks>
    <vt:vector size="24" baseType="variant">
      <vt:variant>
        <vt:i4>3670101</vt:i4>
      </vt:variant>
      <vt:variant>
        <vt:i4>9</vt:i4>
      </vt:variant>
      <vt:variant>
        <vt:i4>0</vt:i4>
      </vt:variant>
      <vt:variant>
        <vt:i4>5</vt:i4>
      </vt:variant>
      <vt:variant>
        <vt:lpwstr>mailto:fs@falkirk.gov.uk</vt:lpwstr>
      </vt:variant>
      <vt:variant>
        <vt:lpwstr/>
      </vt:variant>
      <vt:variant>
        <vt:i4>7995451</vt:i4>
      </vt:variant>
      <vt:variant>
        <vt:i4>6</vt:i4>
      </vt:variant>
      <vt:variant>
        <vt:i4>0</vt:i4>
      </vt:variant>
      <vt:variant>
        <vt:i4>5</vt:i4>
      </vt:variant>
      <vt:variant>
        <vt:lpwstr>http://www.falkirk.gov.uk/services/environment/food-safety/food-safety-management-systems.aspx</vt:lpwstr>
      </vt:variant>
      <vt:variant>
        <vt:lpwstr/>
      </vt:variant>
      <vt:variant>
        <vt:i4>4194399</vt:i4>
      </vt:variant>
      <vt:variant>
        <vt:i4>3</vt:i4>
      </vt:variant>
      <vt:variant>
        <vt:i4>0</vt:i4>
      </vt:variant>
      <vt:variant>
        <vt:i4>5</vt:i4>
      </vt:variant>
      <vt:variant>
        <vt:lpwstr>https://www.forthvalley.ac.uk/industry-training/training-courses/food-and-drink/</vt:lpwstr>
      </vt:variant>
      <vt:variant>
        <vt:lpwstr/>
      </vt:variant>
      <vt:variant>
        <vt:i4>655449</vt:i4>
      </vt:variant>
      <vt:variant>
        <vt:i4>0</vt:i4>
      </vt:variant>
      <vt:variant>
        <vt:i4>0</vt:i4>
      </vt:variant>
      <vt:variant>
        <vt:i4>5</vt:i4>
      </vt:variant>
      <vt:variant>
        <vt:lpwstr>https://www.rehis.com/community-training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Defrosting Food Safely</dc:title>
  <dc:subject/>
  <dc:creator>kennethmacdonald</dc:creator>
  <cp:keywords/>
  <cp:lastModifiedBy>Lynne Bissett</cp:lastModifiedBy>
  <cp:revision>7</cp:revision>
  <dcterms:created xsi:type="dcterms:W3CDTF">2022-09-27T11:46:00Z</dcterms:created>
  <dcterms:modified xsi:type="dcterms:W3CDTF">2023-02-23T10:24:00Z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701848116</vt:i4>
  </property>
  <property fmtid="{D5CDD505-2E9C-101B-9397-08002B2CF9AE}" pid="3" name="_NewReviewCycle">
    <vt:lpwstr/>
  </property>
  <property fmtid="{D5CDD505-2E9C-101B-9397-08002B2CF9AE}" pid="4" name="_EmailSubject">
    <vt:lpwstr/>
  </property>
  <property fmtid="{D5CDD505-2E9C-101B-9397-08002B2CF9AE}" pid="5" name="_AuthorEmail">
    <vt:lpwstr>kenneth.macdonald@falkirk.gov.uk</vt:lpwstr>
  </property>
  <property fmtid="{D5CDD505-2E9C-101B-9397-08002B2CF9AE}" pid="6" name="_AuthorEmailDisplayName">
    <vt:lpwstr>Macdonald, Kenneth</vt:lpwstr>
  </property>
  <property fmtid="{D5CDD505-2E9C-101B-9397-08002B2CF9AE}" pid="7" name="_ReviewingToolsShownOnce">
    <vt:lpwstr/>
  </property>
  <property fmtid="{D5CDD505-2E9C-101B-9397-08002B2CF9AE}" pid="8" name="ContentTypeId">
    <vt:lpwstr>0x010100E25C2128DA25A44EB11494EFA18A119E</vt:lpwstr>
  </property>
</Properties>
</file>